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5EB21" w14:textId="60A821DC" w:rsidR="41482C98" w:rsidRDefault="00B11032" w:rsidP="41482C98">
      <w:pPr>
        <w:rPr>
          <w:rFonts w:eastAsiaTheme="minorEastAsia"/>
        </w:rPr>
      </w:pPr>
      <w:r>
        <w:rPr>
          <w:noProof/>
          <w:lang w:val="da-DK" w:eastAsia="da-DK"/>
        </w:rPr>
        <w:drawing>
          <wp:inline distT="0" distB="0" distL="0" distR="0" wp14:anchorId="2D27EBAF" wp14:editId="6F896E97">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p w14:paraId="62C1ECE2" w14:textId="25216A8E" w:rsidR="41482C98" w:rsidRDefault="41482C98" w:rsidP="41482C98">
      <w:pPr>
        <w:rPr>
          <w:rFonts w:eastAsiaTheme="minorEastAsia"/>
        </w:rPr>
      </w:pPr>
    </w:p>
    <w:p w14:paraId="10DC66DB" w14:textId="684E987B" w:rsidR="41482C98" w:rsidRDefault="41482C98" w:rsidP="41482C98">
      <w:pPr>
        <w:rPr>
          <w:rFonts w:eastAsiaTheme="minorEastAsia"/>
        </w:rPr>
      </w:pPr>
    </w:p>
    <w:p w14:paraId="295E3FC3" w14:textId="2584DDB2" w:rsidR="41482C98" w:rsidRDefault="41482C98" w:rsidP="41482C98">
      <w:pPr>
        <w:rPr>
          <w:rFonts w:eastAsiaTheme="minorEastAsia"/>
        </w:rPr>
      </w:pPr>
    </w:p>
    <w:p w14:paraId="24739D3B" w14:textId="11509E6E" w:rsidR="41482C98" w:rsidRDefault="53642DD4" w:rsidP="21E0496B">
      <w:pPr>
        <w:spacing w:line="276" w:lineRule="auto"/>
        <w:jc w:val="center"/>
      </w:pPr>
      <w:r w:rsidRPr="21E0496B">
        <w:rPr>
          <w:rFonts w:ascii="Calibri" w:eastAsia="Calibri" w:hAnsi="Calibri" w:cs="Calibri"/>
          <w:b/>
          <w:bCs/>
          <w:color w:val="AF161E"/>
          <w:sz w:val="44"/>
          <w:szCs w:val="44"/>
        </w:rPr>
        <w:t xml:space="preserve">Terms of Reference (TOR) </w:t>
      </w:r>
    </w:p>
    <w:p w14:paraId="6BAE1BF9" w14:textId="6E14944C" w:rsidR="41482C98" w:rsidRDefault="53642DD4" w:rsidP="21E0496B">
      <w:pPr>
        <w:spacing w:line="276" w:lineRule="auto"/>
        <w:jc w:val="center"/>
      </w:pPr>
      <w:r w:rsidRPr="21E0496B">
        <w:rPr>
          <w:rFonts w:ascii="Calibri" w:eastAsia="Calibri" w:hAnsi="Calibri" w:cs="Calibri"/>
          <w:b/>
          <w:bCs/>
          <w:color w:val="AF161E"/>
          <w:sz w:val="44"/>
          <w:szCs w:val="44"/>
        </w:rPr>
        <w:t>for</w:t>
      </w:r>
    </w:p>
    <w:p w14:paraId="5C4EC375" w14:textId="57DB7136" w:rsidR="41482C98" w:rsidRDefault="706B03E7" w:rsidP="62C0F7D2">
      <w:pPr>
        <w:spacing w:line="276" w:lineRule="auto"/>
        <w:jc w:val="center"/>
        <w:rPr>
          <w:rFonts w:ascii="Calibri" w:eastAsia="Calibri" w:hAnsi="Calibri" w:cs="Calibri"/>
          <w:b/>
          <w:bCs/>
          <w:i/>
          <w:iCs/>
          <w:color w:val="AF161E"/>
          <w:sz w:val="52"/>
          <w:szCs w:val="52"/>
        </w:rPr>
      </w:pPr>
      <w:r w:rsidRPr="62C0F7D2">
        <w:rPr>
          <w:rFonts w:ascii="Calibri" w:eastAsia="Calibri" w:hAnsi="Calibri" w:cs="Calibri"/>
          <w:b/>
          <w:bCs/>
          <w:i/>
          <w:iCs/>
          <w:color w:val="AF161E"/>
          <w:sz w:val="52"/>
          <w:szCs w:val="52"/>
        </w:rPr>
        <w:t xml:space="preserve">Consultancy for the Project “Understanding and Combatting intersectional discrimination in Housing for people with Migratory </w:t>
      </w:r>
      <w:r w:rsidR="1A9CFAAF" w:rsidRPr="62C0F7D2">
        <w:rPr>
          <w:rFonts w:ascii="Calibri" w:eastAsia="Calibri" w:hAnsi="Calibri" w:cs="Calibri"/>
          <w:b/>
          <w:bCs/>
          <w:i/>
          <w:iCs/>
          <w:color w:val="AF161E"/>
          <w:sz w:val="52"/>
          <w:szCs w:val="52"/>
        </w:rPr>
        <w:t>background</w:t>
      </w:r>
      <w:r w:rsidRPr="62C0F7D2">
        <w:rPr>
          <w:rFonts w:ascii="Calibri" w:eastAsia="Calibri" w:hAnsi="Calibri" w:cs="Calibri"/>
          <w:b/>
          <w:bCs/>
          <w:i/>
          <w:iCs/>
          <w:color w:val="AF161E"/>
          <w:sz w:val="52"/>
          <w:szCs w:val="52"/>
        </w:rPr>
        <w:t xml:space="preserve"> </w:t>
      </w:r>
      <w:r w:rsidR="4A041211" w:rsidRPr="62C0F7D2">
        <w:rPr>
          <w:rFonts w:ascii="Calibri" w:eastAsia="Calibri" w:hAnsi="Calibri" w:cs="Calibri"/>
          <w:b/>
          <w:bCs/>
          <w:i/>
          <w:iCs/>
          <w:color w:val="AF161E"/>
          <w:sz w:val="52"/>
          <w:szCs w:val="52"/>
        </w:rPr>
        <w:t>(</w:t>
      </w:r>
      <w:r w:rsidRPr="62C0F7D2">
        <w:rPr>
          <w:rFonts w:ascii="Calibri" w:eastAsia="Calibri" w:hAnsi="Calibri" w:cs="Calibri"/>
          <w:b/>
          <w:bCs/>
          <w:i/>
          <w:iCs/>
          <w:color w:val="AF161E"/>
          <w:sz w:val="52"/>
          <w:szCs w:val="52"/>
        </w:rPr>
        <w:t>Come HoMe</w:t>
      </w:r>
      <w:r w:rsidR="240B646E" w:rsidRPr="62C0F7D2">
        <w:rPr>
          <w:rFonts w:ascii="Calibri" w:eastAsia="Calibri" w:hAnsi="Calibri" w:cs="Calibri"/>
          <w:b/>
          <w:bCs/>
          <w:i/>
          <w:iCs/>
          <w:color w:val="AF161E"/>
          <w:sz w:val="52"/>
          <w:szCs w:val="52"/>
        </w:rPr>
        <w:t>)</w:t>
      </w:r>
      <w:r w:rsidRPr="62C0F7D2">
        <w:rPr>
          <w:rFonts w:ascii="Calibri" w:eastAsia="Calibri" w:hAnsi="Calibri" w:cs="Calibri"/>
          <w:b/>
          <w:bCs/>
          <w:i/>
          <w:iCs/>
          <w:color w:val="AF161E"/>
          <w:sz w:val="52"/>
          <w:szCs w:val="52"/>
        </w:rPr>
        <w:t xml:space="preserve">”   </w:t>
      </w:r>
    </w:p>
    <w:tbl>
      <w:tblPr>
        <w:tblStyle w:val="TableGrid"/>
        <w:tblW w:w="0" w:type="auto"/>
        <w:tblLayout w:type="fixed"/>
        <w:tblLook w:val="04A0" w:firstRow="1" w:lastRow="0" w:firstColumn="1" w:lastColumn="0" w:noHBand="0" w:noVBand="1"/>
      </w:tblPr>
      <w:tblGrid>
        <w:gridCol w:w="9015"/>
      </w:tblGrid>
      <w:tr w:rsidR="21E0496B" w14:paraId="4463A0E5" w14:textId="77777777" w:rsidTr="21E0496B">
        <w:trPr>
          <w:trHeight w:val="75"/>
        </w:trPr>
        <w:tc>
          <w:tcPr>
            <w:tcW w:w="9015" w:type="dxa"/>
            <w:tcBorders>
              <w:top w:val="nil"/>
              <w:left w:val="nil"/>
              <w:bottom w:val="nil"/>
              <w:right w:val="nil"/>
            </w:tcBorders>
            <w:shd w:val="clear" w:color="auto" w:fill="AF161E"/>
          </w:tcPr>
          <w:p w14:paraId="4B050E57" w14:textId="1CFE5325" w:rsidR="21E0496B" w:rsidRDefault="21E0496B" w:rsidP="21E0496B">
            <w:pPr>
              <w:spacing w:line="276" w:lineRule="auto"/>
            </w:pPr>
            <w:r w:rsidRPr="21E0496B">
              <w:rPr>
                <w:rFonts w:ascii="Calibri" w:eastAsia="Calibri" w:hAnsi="Calibri" w:cs="Calibri"/>
                <w:sz w:val="12"/>
                <w:szCs w:val="12"/>
              </w:rPr>
              <w:t xml:space="preserve"> </w:t>
            </w:r>
          </w:p>
        </w:tc>
      </w:tr>
    </w:tbl>
    <w:p w14:paraId="6A1EB294" w14:textId="7535A8B4" w:rsidR="41482C98" w:rsidRDefault="53642DD4" w:rsidP="21E0496B">
      <w:pPr>
        <w:spacing w:line="276" w:lineRule="auto"/>
      </w:pPr>
      <w:r w:rsidRPr="21E0496B">
        <w:rPr>
          <w:rFonts w:ascii="Calibri" w:eastAsia="Calibri" w:hAnsi="Calibri" w:cs="Calibri"/>
        </w:rPr>
        <w:t xml:space="preserve"> </w:t>
      </w:r>
    </w:p>
    <w:p w14:paraId="15E20D2A" w14:textId="425486BB" w:rsidR="41482C98" w:rsidRPr="00BE53C5" w:rsidRDefault="53642DD4" w:rsidP="00BE53C5">
      <w:pPr>
        <w:pStyle w:val="Heading1"/>
      </w:pPr>
      <w:r w:rsidRPr="00BE53C5">
        <w:t xml:space="preserve"> 1.   Who is the Danish Refugee Council?</w:t>
      </w:r>
    </w:p>
    <w:p w14:paraId="21DCFBAE" w14:textId="4CBE2226" w:rsidR="41482C98" w:rsidRDefault="07920B4D" w:rsidP="21E0496B">
      <w:pPr>
        <w:jc w:val="both"/>
        <w:rPr>
          <w:rFonts w:ascii="Calibri" w:eastAsia="Calibri" w:hAnsi="Calibri" w:cs="Calibri"/>
        </w:rPr>
      </w:pPr>
      <w:r w:rsidRPr="62C0F7D2">
        <w:rPr>
          <w:rFonts w:ascii="Calibri" w:eastAsia="Calibri" w:hAnsi="Calibri" w:cs="Calibri"/>
        </w:rPr>
        <w:t xml:space="preserve">Founded in 1956, the Danish Refugee Council (DRC) is a leading international NGO and one of the few with a specific expertise in forced displacement. Active in 40 countries with 9,000 employees </w:t>
      </w:r>
      <w:r w:rsidR="3293BA88" w:rsidRPr="62C0F7D2">
        <w:rPr>
          <w:rFonts w:ascii="Calibri" w:eastAsia="Calibri" w:hAnsi="Calibri" w:cs="Calibri"/>
        </w:rPr>
        <w:t>and supported</w:t>
      </w:r>
      <w:r w:rsidRPr="62C0F7D2">
        <w:rPr>
          <w:rFonts w:ascii="Calibri" w:eastAsia="Calibri" w:hAnsi="Calibri" w:cs="Calibri"/>
        </w:rPr>
        <w:t xml:space="preserve">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BB3D2D8" w14:textId="39F59D41" w:rsidR="41482C98" w:rsidRDefault="16300EA4" w:rsidP="62C0F7D2">
      <w:pPr>
        <w:jc w:val="both"/>
        <w:rPr>
          <w:rFonts w:ascii="Calibri" w:eastAsia="Calibri" w:hAnsi="Calibri" w:cs="Calibri"/>
          <w:color w:val="000000" w:themeColor="text1"/>
        </w:rPr>
      </w:pPr>
      <w:r w:rsidRPr="62C0F7D2">
        <w:rPr>
          <w:rFonts w:ascii="Calibri" w:eastAsia="Calibri" w:hAnsi="Calibri" w:cs="Calibri"/>
          <w:color w:val="000000" w:themeColor="text1"/>
        </w:rPr>
        <w:t>DRC in Italy works to provide services that range from legal counselling to protection monitoring and inclusion of third-country nationals. The aim is to ensure their full access and understanding of rights and duties in Italy and Europe. The main areas of intervention include social housing and socio-economic integration of third-country nationals, social cohesion, health and protection of vulnerable categories, mainly irregular migrants, asylum seekers and refugees.</w:t>
      </w:r>
    </w:p>
    <w:p w14:paraId="71EED494" w14:textId="0C030C9D" w:rsidR="41482C98" w:rsidRDefault="07920B4D" w:rsidP="62C0F7D2">
      <w:pPr>
        <w:jc w:val="both"/>
        <w:rPr>
          <w:rFonts w:ascii="Calibri" w:eastAsia="Calibri" w:hAnsi="Calibri" w:cs="Calibri"/>
        </w:rPr>
      </w:pPr>
      <w:r w:rsidRPr="62C0F7D2">
        <w:rPr>
          <w:rFonts w:ascii="Calibri" w:eastAsia="Calibri" w:hAnsi="Calibri" w:cs="Calibri"/>
          <w:sz w:val="20"/>
          <w:szCs w:val="20"/>
        </w:rPr>
        <w:t xml:space="preserve"> </w:t>
      </w:r>
    </w:p>
    <w:p w14:paraId="7BD6E7F9" w14:textId="310E5C00" w:rsidR="41482C98" w:rsidRDefault="07920B4D" w:rsidP="00BE53C5">
      <w:pPr>
        <w:pStyle w:val="Heading1"/>
      </w:pPr>
      <w:r w:rsidRPr="62C0F7D2">
        <w:lastRenderedPageBreak/>
        <w:t>2.</w:t>
      </w:r>
      <w:r w:rsidRPr="62C0F7D2">
        <w:rPr>
          <w:rFonts w:ascii="Times New Roman" w:eastAsia="Times New Roman" w:hAnsi="Times New Roman" w:cs="Times New Roman"/>
          <w:sz w:val="14"/>
          <w:szCs w:val="14"/>
        </w:rPr>
        <w:t xml:space="preserve">   </w:t>
      </w:r>
      <w:r w:rsidRPr="62C0F7D2">
        <w:t>Purpose of the consultancy</w:t>
      </w:r>
    </w:p>
    <w:p w14:paraId="4B1E57C7" w14:textId="1734E650" w:rsidR="41482C98" w:rsidRDefault="07920B4D" w:rsidP="24B42D0F">
      <w:pPr>
        <w:spacing w:line="276" w:lineRule="auto"/>
        <w:jc w:val="both"/>
        <w:rPr>
          <w:rFonts w:eastAsiaTheme="minorEastAsia"/>
        </w:rPr>
      </w:pPr>
      <w:r w:rsidRPr="24B42D0F">
        <w:rPr>
          <w:rFonts w:ascii="Calibri" w:eastAsia="Calibri" w:hAnsi="Calibri" w:cs="Calibri"/>
        </w:rPr>
        <w:t xml:space="preserve">The Danish Refugee Council based in </w:t>
      </w:r>
      <w:r w:rsidR="48D2222C" w:rsidRPr="24B42D0F">
        <w:rPr>
          <w:rFonts w:ascii="Calibri" w:eastAsia="Calibri" w:hAnsi="Calibri" w:cs="Calibri"/>
        </w:rPr>
        <w:t xml:space="preserve">Italy </w:t>
      </w:r>
      <w:r w:rsidRPr="24B42D0F">
        <w:rPr>
          <w:rFonts w:ascii="Calibri" w:eastAsia="Calibri" w:hAnsi="Calibri" w:cs="Calibri"/>
        </w:rPr>
        <w:t xml:space="preserve">seeks proposals from a consultant to </w:t>
      </w:r>
      <w:r w:rsidR="13EAF1E7" w:rsidRPr="24B42D0F">
        <w:rPr>
          <w:rFonts w:eastAsiaTheme="minorEastAsia"/>
        </w:rPr>
        <w:t xml:space="preserve">overtake all the tasks that constitute </w:t>
      </w:r>
      <w:r w:rsidR="13EAF1E7" w:rsidRPr="24B42D0F">
        <w:rPr>
          <w:rFonts w:eastAsiaTheme="minorEastAsia"/>
          <w:b/>
          <w:bCs/>
        </w:rPr>
        <w:t xml:space="preserve">Work Package </w:t>
      </w:r>
      <w:r w:rsidR="7E075F51" w:rsidRPr="24B42D0F">
        <w:rPr>
          <w:rFonts w:eastAsiaTheme="minorEastAsia"/>
          <w:b/>
          <w:bCs/>
        </w:rPr>
        <w:t>n.</w:t>
      </w:r>
      <w:r w:rsidR="006C0CF4">
        <w:rPr>
          <w:rFonts w:eastAsiaTheme="minorEastAsia"/>
          <w:b/>
          <w:bCs/>
        </w:rPr>
        <w:t xml:space="preserve"> </w:t>
      </w:r>
      <w:r w:rsidR="7E075F51" w:rsidRPr="24B42D0F">
        <w:rPr>
          <w:rFonts w:eastAsiaTheme="minorEastAsia"/>
          <w:b/>
          <w:bCs/>
        </w:rPr>
        <w:t xml:space="preserve">5 </w:t>
      </w:r>
      <w:r w:rsidR="7E075F51" w:rsidRPr="00F66750">
        <w:rPr>
          <w:rFonts w:eastAsiaTheme="minorEastAsia"/>
        </w:rPr>
        <w:t>“</w:t>
      </w:r>
      <w:r w:rsidR="13EAF1E7" w:rsidRPr="24B42D0F">
        <w:rPr>
          <w:rFonts w:eastAsiaTheme="minorEastAsia"/>
        </w:rPr>
        <w:t xml:space="preserve">Communication, dissemination of results and production of guidelines on combatting housing discrimination” within </w:t>
      </w:r>
      <w:r w:rsidR="39FE4378" w:rsidRPr="24B42D0F">
        <w:rPr>
          <w:rFonts w:eastAsiaTheme="minorEastAsia"/>
        </w:rPr>
        <w:t xml:space="preserve">the </w:t>
      </w:r>
      <w:r w:rsidR="405F7F68" w:rsidRPr="24B42D0F">
        <w:rPr>
          <w:rFonts w:eastAsiaTheme="minorEastAsia"/>
        </w:rPr>
        <w:t>p</w:t>
      </w:r>
      <w:r w:rsidR="13EAF1E7" w:rsidRPr="24B42D0F">
        <w:rPr>
          <w:rFonts w:eastAsiaTheme="minorEastAsia"/>
        </w:rPr>
        <w:t>roject</w:t>
      </w:r>
      <w:r w:rsidR="48A63FBE" w:rsidRPr="24B42D0F">
        <w:rPr>
          <w:rFonts w:eastAsiaTheme="minorEastAsia"/>
        </w:rPr>
        <w:t xml:space="preserve"> “</w:t>
      </w:r>
      <w:r w:rsidR="0283E84D" w:rsidRPr="24B42D0F">
        <w:rPr>
          <w:rFonts w:eastAsiaTheme="minorEastAsia"/>
        </w:rPr>
        <w:t>Understanding and Combatting intersectional discrimination in Housing for people with Migratory background (Come HoMe)”</w:t>
      </w:r>
      <w:r w:rsidR="7E3EC0B2" w:rsidRPr="24B42D0F">
        <w:rPr>
          <w:rFonts w:eastAsiaTheme="minorEastAsia"/>
        </w:rPr>
        <w:t xml:space="preserve"> funded by the CERV Programme of the European Union. </w:t>
      </w:r>
    </w:p>
    <w:p w14:paraId="1FB51104" w14:textId="77777777" w:rsidR="006E72B5" w:rsidRDefault="64EDA1BB" w:rsidP="006E72B5">
      <w:pPr>
        <w:spacing w:line="276" w:lineRule="auto"/>
        <w:jc w:val="both"/>
        <w:rPr>
          <w:rFonts w:eastAsiaTheme="minorEastAsia"/>
        </w:rPr>
      </w:pPr>
      <w:r w:rsidRPr="24B42D0F">
        <w:rPr>
          <w:rFonts w:eastAsiaTheme="minorEastAsia"/>
        </w:rPr>
        <w:t>Th</w:t>
      </w:r>
      <w:r w:rsidR="6E54FCC9" w:rsidRPr="24B42D0F">
        <w:rPr>
          <w:rFonts w:eastAsiaTheme="minorEastAsia"/>
        </w:rPr>
        <w:t xml:space="preserve">e purpose of the consultancy is to </w:t>
      </w:r>
      <w:r w:rsidRPr="24B42D0F">
        <w:rPr>
          <w:rFonts w:eastAsiaTheme="minorEastAsia"/>
        </w:rPr>
        <w:t>ensur</w:t>
      </w:r>
      <w:r w:rsidR="232BAAF9" w:rsidRPr="24B42D0F">
        <w:rPr>
          <w:rFonts w:eastAsiaTheme="minorEastAsia"/>
        </w:rPr>
        <w:t>e</w:t>
      </w:r>
      <w:r w:rsidRPr="24B42D0F">
        <w:rPr>
          <w:rFonts w:eastAsiaTheme="minorEastAsia"/>
        </w:rPr>
        <w:t xml:space="preserve"> the visibility of project activities and the involvement of the target groups and the relevant stakeholders, through a comprehensive, multi-media and multi-channel communication strategy. </w:t>
      </w:r>
      <w:r w:rsidR="3F63C6DB" w:rsidRPr="24B42D0F">
        <w:rPr>
          <w:rFonts w:eastAsiaTheme="minorEastAsia"/>
        </w:rPr>
        <w:t>More specifically, the</w:t>
      </w:r>
      <w:r w:rsidR="0ACE8792" w:rsidRPr="24B42D0F">
        <w:rPr>
          <w:rFonts w:eastAsiaTheme="minorEastAsia"/>
        </w:rPr>
        <w:t xml:space="preserve"> </w:t>
      </w:r>
      <w:r w:rsidR="3F63C6DB" w:rsidRPr="24B42D0F">
        <w:rPr>
          <w:rFonts w:eastAsiaTheme="minorEastAsia"/>
        </w:rPr>
        <w:t>consultancy</w:t>
      </w:r>
      <w:r w:rsidRPr="24B42D0F">
        <w:rPr>
          <w:rFonts w:eastAsiaTheme="minorEastAsia"/>
        </w:rPr>
        <w:t xml:space="preserve"> </w:t>
      </w:r>
      <w:r w:rsidR="0373D513" w:rsidRPr="24B42D0F">
        <w:rPr>
          <w:rFonts w:eastAsiaTheme="minorEastAsia"/>
        </w:rPr>
        <w:t xml:space="preserve">work should </w:t>
      </w:r>
      <w:r w:rsidRPr="24B42D0F">
        <w:rPr>
          <w:rFonts w:eastAsiaTheme="minorEastAsia"/>
        </w:rPr>
        <w:t xml:space="preserve">aim </w:t>
      </w:r>
      <w:r w:rsidR="29093759" w:rsidRPr="24B42D0F">
        <w:rPr>
          <w:rFonts w:eastAsiaTheme="minorEastAsia"/>
        </w:rPr>
        <w:t>at</w:t>
      </w:r>
      <w:r w:rsidRPr="24B42D0F">
        <w:rPr>
          <w:rFonts w:eastAsiaTheme="minorEastAsia"/>
        </w:rPr>
        <w:t xml:space="preserve"> rais</w:t>
      </w:r>
      <w:r w:rsidR="006E72B5">
        <w:rPr>
          <w:rFonts w:eastAsiaTheme="minorEastAsia"/>
        </w:rPr>
        <w:t>ing</w:t>
      </w:r>
      <w:r w:rsidRPr="24B42D0F">
        <w:rPr>
          <w:rFonts w:eastAsiaTheme="minorEastAsia"/>
        </w:rPr>
        <w:t xml:space="preserve"> awareness </w:t>
      </w:r>
      <w:r w:rsidR="2A17BA45" w:rsidRPr="24B42D0F">
        <w:rPr>
          <w:rFonts w:eastAsiaTheme="minorEastAsia"/>
        </w:rPr>
        <w:t xml:space="preserve">among the general public </w:t>
      </w:r>
      <w:r w:rsidRPr="24B42D0F">
        <w:rPr>
          <w:rFonts w:eastAsiaTheme="minorEastAsia"/>
        </w:rPr>
        <w:t xml:space="preserve">of the discrimination patterns </w:t>
      </w:r>
      <w:r w:rsidR="7669F4D0" w:rsidRPr="24B42D0F">
        <w:rPr>
          <w:rFonts w:eastAsiaTheme="minorEastAsia"/>
        </w:rPr>
        <w:t xml:space="preserve">in the access to housing </w:t>
      </w:r>
      <w:r w:rsidRPr="24B42D0F">
        <w:rPr>
          <w:rFonts w:eastAsiaTheme="minorEastAsia"/>
        </w:rPr>
        <w:t xml:space="preserve">identified </w:t>
      </w:r>
      <w:r w:rsidR="4DCDA47D" w:rsidRPr="24B42D0F">
        <w:rPr>
          <w:rFonts w:eastAsiaTheme="minorEastAsia"/>
        </w:rPr>
        <w:t xml:space="preserve">by the actions of the project; </w:t>
      </w:r>
      <w:r w:rsidRPr="24B42D0F">
        <w:rPr>
          <w:rFonts w:eastAsiaTheme="minorEastAsia"/>
        </w:rPr>
        <w:t>amplify</w:t>
      </w:r>
      <w:r w:rsidR="006E72B5">
        <w:rPr>
          <w:rFonts w:eastAsiaTheme="minorEastAsia"/>
        </w:rPr>
        <w:t>ing</w:t>
      </w:r>
      <w:r w:rsidRPr="24B42D0F">
        <w:rPr>
          <w:rFonts w:eastAsiaTheme="minorEastAsia"/>
        </w:rPr>
        <w:t xml:space="preserve"> the voices of the victims of discrimination in a podcast series; increas</w:t>
      </w:r>
      <w:r w:rsidR="006E72B5">
        <w:rPr>
          <w:rFonts w:eastAsiaTheme="minorEastAsia"/>
        </w:rPr>
        <w:t>ing</w:t>
      </w:r>
      <w:r w:rsidRPr="24B42D0F">
        <w:rPr>
          <w:rFonts w:eastAsiaTheme="minorEastAsia"/>
        </w:rPr>
        <w:t xml:space="preserve"> the dissemination of the project’s scope, rationale and results in the countries of implementation and throughout the European Union during a final dissemination event. </w:t>
      </w:r>
    </w:p>
    <w:p w14:paraId="4E8C3EB2" w14:textId="73585B57" w:rsidR="41482C98" w:rsidRPr="006E72B5" w:rsidRDefault="07920B4D" w:rsidP="006E72B5">
      <w:pPr>
        <w:spacing w:line="276" w:lineRule="auto"/>
        <w:jc w:val="both"/>
        <w:rPr>
          <w:rFonts w:eastAsiaTheme="minorEastAsia"/>
        </w:rPr>
      </w:pPr>
      <w:r w:rsidRPr="62C0F7D2">
        <w:rPr>
          <w:rFonts w:ascii="Calibri" w:eastAsia="Calibri" w:hAnsi="Calibri" w:cs="Calibri"/>
          <w:sz w:val="20"/>
          <w:szCs w:val="20"/>
        </w:rPr>
        <w:t xml:space="preserve"> </w:t>
      </w:r>
    </w:p>
    <w:p w14:paraId="29C108E1" w14:textId="3DC0483B" w:rsidR="41482C98" w:rsidRPr="006A55D2" w:rsidRDefault="07920B4D" w:rsidP="00BE53C5">
      <w:pPr>
        <w:pStyle w:val="Heading1"/>
      </w:pPr>
      <w:r w:rsidRPr="006A55D2">
        <w:t>3.   Backgroun</w:t>
      </w:r>
      <w:r w:rsidR="38478811" w:rsidRPr="006A55D2">
        <w:t>d</w:t>
      </w:r>
    </w:p>
    <w:p w14:paraId="41F322DD" w14:textId="77777777" w:rsidR="003B47C0" w:rsidRDefault="12C8CDEC" w:rsidP="24B42D0F">
      <w:pPr>
        <w:jc w:val="both"/>
        <w:rPr>
          <w:rFonts w:eastAsiaTheme="minorEastAsia"/>
        </w:rPr>
      </w:pPr>
      <w:r w:rsidRPr="24B42D0F">
        <w:rPr>
          <w:rFonts w:eastAsiaTheme="minorEastAsia"/>
        </w:rPr>
        <w:t>DRC Italy is lead partner of the</w:t>
      </w:r>
      <w:r w:rsidR="0F35D6EA" w:rsidRPr="24B42D0F">
        <w:rPr>
          <w:rFonts w:eastAsiaTheme="minorEastAsia"/>
        </w:rPr>
        <w:t xml:space="preserve"> EU-funded</w:t>
      </w:r>
      <w:r w:rsidRPr="24B42D0F">
        <w:rPr>
          <w:rFonts w:eastAsiaTheme="minorEastAsia"/>
        </w:rPr>
        <w:t xml:space="preserve"> “</w:t>
      </w:r>
      <w:r w:rsidR="598334CF" w:rsidRPr="24B42D0F">
        <w:rPr>
          <w:rFonts w:eastAsiaTheme="minorEastAsia"/>
        </w:rPr>
        <w:t>Come HoMe</w:t>
      </w:r>
      <w:r w:rsidR="0C37864F" w:rsidRPr="24B42D0F">
        <w:rPr>
          <w:rFonts w:eastAsiaTheme="minorEastAsia"/>
        </w:rPr>
        <w:t>” project, that</w:t>
      </w:r>
      <w:r w:rsidR="598334CF" w:rsidRPr="24B42D0F">
        <w:rPr>
          <w:rFonts w:eastAsiaTheme="minorEastAsia"/>
        </w:rPr>
        <w:t xml:space="preserve"> aims to promote equality in cities, with a focus on access to housing in Turin (Italy</w:t>
      </w:r>
      <w:r w:rsidR="3D2A721D" w:rsidRPr="24B42D0F">
        <w:rPr>
          <w:rFonts w:eastAsiaTheme="minorEastAsia"/>
        </w:rPr>
        <w:t>)</w:t>
      </w:r>
      <w:r w:rsidR="598334CF" w:rsidRPr="24B42D0F">
        <w:rPr>
          <w:rFonts w:eastAsiaTheme="minorEastAsia"/>
        </w:rPr>
        <w:t xml:space="preserve">, Valletta (Malta) and Thessaloniki (Greece). </w:t>
      </w:r>
    </w:p>
    <w:p w14:paraId="1E9E452A" w14:textId="174AF16A" w:rsidR="41482C98" w:rsidRDefault="598334CF" w:rsidP="24B42D0F">
      <w:pPr>
        <w:jc w:val="both"/>
        <w:rPr>
          <w:rFonts w:eastAsiaTheme="minorEastAsia"/>
        </w:rPr>
      </w:pPr>
      <w:r w:rsidRPr="24B42D0F">
        <w:rPr>
          <w:rFonts w:eastAsiaTheme="minorEastAsia"/>
        </w:rPr>
        <w:t xml:space="preserve">The </w:t>
      </w:r>
      <w:r w:rsidR="10803C20" w:rsidRPr="24B42D0F">
        <w:rPr>
          <w:rFonts w:eastAsiaTheme="minorEastAsia"/>
        </w:rPr>
        <w:t xml:space="preserve">project’s </w:t>
      </w:r>
      <w:r w:rsidRPr="24B42D0F">
        <w:rPr>
          <w:rFonts w:eastAsiaTheme="minorEastAsia"/>
        </w:rPr>
        <w:t>objective is to understand the multi-faceted nature of housing discrimination experienced by persons with a migratory background, the motivations behind it and the stakeholders involved</w:t>
      </w:r>
      <w:r w:rsidR="00F92DFB">
        <w:rPr>
          <w:rFonts w:eastAsiaTheme="minorEastAsia"/>
        </w:rPr>
        <w:t xml:space="preserve"> and</w:t>
      </w:r>
      <w:r w:rsidRPr="24B42D0F">
        <w:rPr>
          <w:rFonts w:eastAsiaTheme="minorEastAsia"/>
        </w:rPr>
        <w:t xml:space="preserve"> </w:t>
      </w:r>
      <w:r w:rsidR="32E3FF51" w:rsidRPr="24B42D0F">
        <w:rPr>
          <w:rFonts w:eastAsiaTheme="minorEastAsia"/>
        </w:rPr>
        <w:t>to</w:t>
      </w:r>
      <w:r w:rsidRPr="24B42D0F">
        <w:rPr>
          <w:rFonts w:eastAsiaTheme="minorEastAsia"/>
        </w:rPr>
        <w:t xml:space="preserve"> offer new solutions, incentives and mediation towards inclusive housing. To do so, housing discrimination will be explored through intersectional research and will engage the two major stakeholders involved in housing discrimination</w:t>
      </w:r>
      <w:r w:rsidR="02BC96F2" w:rsidRPr="24B42D0F">
        <w:rPr>
          <w:rFonts w:eastAsiaTheme="minorEastAsia"/>
        </w:rPr>
        <w:t>: (1)</w:t>
      </w:r>
      <w:r w:rsidR="00431E1A">
        <w:rPr>
          <w:rFonts w:eastAsiaTheme="minorEastAsia"/>
        </w:rPr>
        <w:t xml:space="preserve"> </w:t>
      </w:r>
      <w:r w:rsidR="6B560333" w:rsidRPr="24B42D0F">
        <w:rPr>
          <w:rFonts w:eastAsiaTheme="minorEastAsia"/>
        </w:rPr>
        <w:t xml:space="preserve">the </w:t>
      </w:r>
      <w:r w:rsidRPr="24B42D0F">
        <w:rPr>
          <w:rFonts w:eastAsiaTheme="minorEastAsia"/>
        </w:rPr>
        <w:t>communities with a migratory background experiencing discrimination in accessing housing opportunities by exploring how different grounds for discrimination interact</w:t>
      </w:r>
      <w:r w:rsidR="6B1A6543" w:rsidRPr="24B42D0F">
        <w:rPr>
          <w:rFonts w:eastAsiaTheme="minorEastAsia"/>
        </w:rPr>
        <w:t xml:space="preserve"> and </w:t>
      </w:r>
      <w:r w:rsidR="7568C0EA" w:rsidRPr="24B42D0F">
        <w:rPr>
          <w:rFonts w:eastAsiaTheme="minorEastAsia"/>
        </w:rPr>
        <w:t>(2)</w:t>
      </w:r>
      <w:r w:rsidR="00431E1A">
        <w:rPr>
          <w:rFonts w:eastAsiaTheme="minorEastAsia"/>
        </w:rPr>
        <w:t xml:space="preserve"> </w:t>
      </w:r>
      <w:r w:rsidR="6B1A6543" w:rsidRPr="24B42D0F">
        <w:rPr>
          <w:rFonts w:eastAsiaTheme="minorEastAsia"/>
        </w:rPr>
        <w:t xml:space="preserve">the </w:t>
      </w:r>
      <w:r w:rsidRPr="24B42D0F">
        <w:rPr>
          <w:rFonts w:eastAsiaTheme="minorEastAsia"/>
        </w:rPr>
        <w:t xml:space="preserve">real estate agencies, landlords and house owners, who may discriminate against people with a migratory background. </w:t>
      </w:r>
    </w:p>
    <w:p w14:paraId="0326149C" w14:textId="4249B8E2" w:rsidR="41482C98" w:rsidRDefault="0CEDE43E" w:rsidP="0083441D">
      <w:pPr>
        <w:jc w:val="both"/>
        <w:rPr>
          <w:rFonts w:eastAsiaTheme="minorEastAsia"/>
        </w:rPr>
      </w:pPr>
      <w:r w:rsidRPr="24B42D0F">
        <w:rPr>
          <w:rFonts w:eastAsiaTheme="minorEastAsia"/>
        </w:rPr>
        <w:t>The</w:t>
      </w:r>
      <w:r w:rsidR="598334CF" w:rsidRPr="24B42D0F">
        <w:rPr>
          <w:rFonts w:eastAsiaTheme="minorEastAsia"/>
        </w:rPr>
        <w:t xml:space="preserve"> project aims at tackling discrimination in the housing system by implementing the circular methodology of intervention “Knowledge</w:t>
      </w:r>
      <w:r w:rsidR="13AC223F" w:rsidRPr="24B42D0F">
        <w:rPr>
          <w:rFonts w:eastAsiaTheme="minorEastAsia"/>
        </w:rPr>
        <w:t xml:space="preserve"> </w:t>
      </w:r>
      <w:r w:rsidR="598334CF" w:rsidRPr="24B42D0F">
        <w:rPr>
          <w:rFonts w:eastAsiaTheme="minorEastAsia"/>
        </w:rPr>
        <w:t>- Network and Awareness-raising - Action” with the respective specific objectives:</w:t>
      </w:r>
      <w:r w:rsidR="69B2043E" w:rsidRPr="24B42D0F">
        <w:rPr>
          <w:rFonts w:eastAsiaTheme="minorEastAsia"/>
        </w:rPr>
        <w:t xml:space="preserve"> </w:t>
      </w:r>
      <w:r w:rsidR="69B2043E" w:rsidRPr="24B42D0F">
        <w:rPr>
          <w:rFonts w:eastAsiaTheme="minorEastAsia"/>
          <w:b/>
          <w:bCs/>
        </w:rPr>
        <w:t>1</w:t>
      </w:r>
      <w:r w:rsidR="69B2043E" w:rsidRPr="24B42D0F">
        <w:rPr>
          <w:rFonts w:eastAsiaTheme="minorEastAsia"/>
        </w:rPr>
        <w:t xml:space="preserve">. </w:t>
      </w:r>
      <w:r w:rsidR="598334CF" w:rsidRPr="24B42D0F">
        <w:rPr>
          <w:rFonts w:eastAsiaTheme="minorEastAsia"/>
          <w:b/>
          <w:bCs/>
        </w:rPr>
        <w:t>I</w:t>
      </w:r>
      <w:r w:rsidR="1595D964" w:rsidRPr="24B42D0F">
        <w:rPr>
          <w:rFonts w:eastAsiaTheme="minorEastAsia"/>
          <w:b/>
          <w:bCs/>
        </w:rPr>
        <w:t>ncrease Knowledge</w:t>
      </w:r>
      <w:r w:rsidR="54BB3383" w:rsidRPr="24B42D0F">
        <w:rPr>
          <w:rFonts w:eastAsiaTheme="minorEastAsia"/>
          <w:b/>
          <w:bCs/>
        </w:rPr>
        <w:t>:</w:t>
      </w:r>
      <w:r w:rsidR="598334CF" w:rsidRPr="24B42D0F">
        <w:rPr>
          <w:rFonts w:eastAsiaTheme="minorEastAsia"/>
        </w:rPr>
        <w:t xml:space="preserve"> Understand housing discrimination and explore the reasons and the motivations behind it by identifying how racism interacts with other grounds of discrimination, through intersectional data collection via a common data collection tool;</w:t>
      </w:r>
      <w:r w:rsidR="4BF1887F" w:rsidRPr="24B42D0F">
        <w:rPr>
          <w:rFonts w:eastAsiaTheme="minorEastAsia"/>
        </w:rPr>
        <w:t xml:space="preserve"> </w:t>
      </w:r>
      <w:r w:rsidR="4BF1887F" w:rsidRPr="24B42D0F">
        <w:rPr>
          <w:rFonts w:eastAsiaTheme="minorEastAsia"/>
          <w:b/>
          <w:bCs/>
        </w:rPr>
        <w:t>2</w:t>
      </w:r>
      <w:r w:rsidR="06BAD895" w:rsidRPr="24B42D0F">
        <w:rPr>
          <w:rFonts w:eastAsiaTheme="minorEastAsia"/>
          <w:b/>
          <w:bCs/>
        </w:rPr>
        <w:t>.</w:t>
      </w:r>
      <w:r w:rsidR="4BF1887F" w:rsidRPr="24B42D0F">
        <w:rPr>
          <w:rFonts w:eastAsiaTheme="minorEastAsia"/>
          <w:b/>
          <w:bCs/>
        </w:rPr>
        <w:t xml:space="preserve"> Network and Raise Awareness</w:t>
      </w:r>
      <w:r w:rsidR="598334CF" w:rsidRPr="24B42D0F">
        <w:rPr>
          <w:rFonts w:eastAsiaTheme="minorEastAsia"/>
        </w:rPr>
        <w:t>: Facilitate the circulation of existing good practices among different European Countries to maximize their impact, inspire change and raise awareness in the general public of the housing discrimination patterns identified;</w:t>
      </w:r>
      <w:r w:rsidR="079B46CE" w:rsidRPr="24B42D0F">
        <w:rPr>
          <w:rFonts w:eastAsiaTheme="minorEastAsia"/>
        </w:rPr>
        <w:t xml:space="preserve"> </w:t>
      </w:r>
      <w:r w:rsidR="079B46CE" w:rsidRPr="24B42D0F">
        <w:rPr>
          <w:rFonts w:eastAsiaTheme="minorEastAsia"/>
          <w:b/>
          <w:bCs/>
        </w:rPr>
        <w:t>3</w:t>
      </w:r>
      <w:r w:rsidR="29CB15AA" w:rsidRPr="24B42D0F">
        <w:rPr>
          <w:rFonts w:eastAsiaTheme="minorEastAsia"/>
          <w:b/>
          <w:bCs/>
        </w:rPr>
        <w:t>.</w:t>
      </w:r>
      <w:r w:rsidR="079B46CE" w:rsidRPr="24B42D0F">
        <w:rPr>
          <w:rFonts w:eastAsiaTheme="minorEastAsia"/>
          <w:b/>
          <w:bCs/>
        </w:rPr>
        <w:t xml:space="preserve"> Take Action</w:t>
      </w:r>
      <w:r w:rsidR="079B46CE" w:rsidRPr="24B42D0F">
        <w:rPr>
          <w:rFonts w:eastAsiaTheme="minorEastAsia"/>
        </w:rPr>
        <w:t>:</w:t>
      </w:r>
      <w:r w:rsidR="598334CF" w:rsidRPr="24B42D0F">
        <w:rPr>
          <w:rFonts w:eastAsiaTheme="minorEastAsia"/>
        </w:rPr>
        <w:t xml:space="preserve"> Provide evidence-based and operational tools basis (prototypes of new tools and strategies or adaptations of existing toolkits) to prevent, mitigate and take action against housing discrimination.</w:t>
      </w:r>
    </w:p>
    <w:p w14:paraId="2C26958D" w14:textId="77777777" w:rsidR="0083441D" w:rsidRPr="0083441D" w:rsidRDefault="0083441D" w:rsidP="0083441D">
      <w:pPr>
        <w:jc w:val="both"/>
        <w:rPr>
          <w:rFonts w:eastAsiaTheme="minorEastAsia"/>
        </w:rPr>
      </w:pPr>
    </w:p>
    <w:p w14:paraId="1B174731" w14:textId="470C3B9D" w:rsidR="62C0F7D2" w:rsidRPr="0083441D" w:rsidRDefault="07920B4D" w:rsidP="0083441D">
      <w:pPr>
        <w:pStyle w:val="Heading1"/>
      </w:pPr>
      <w:r w:rsidRPr="62C0F7D2">
        <w:t>4.</w:t>
      </w:r>
      <w:r w:rsidRPr="62C0F7D2">
        <w:rPr>
          <w:rFonts w:ascii="Times New Roman" w:eastAsia="Times New Roman" w:hAnsi="Times New Roman" w:cs="Times New Roman"/>
          <w:sz w:val="14"/>
          <w:szCs w:val="14"/>
        </w:rPr>
        <w:t xml:space="preserve">   </w:t>
      </w:r>
      <w:r w:rsidRPr="62C0F7D2">
        <w:t>Objective of the consultancy</w:t>
      </w:r>
    </w:p>
    <w:p w14:paraId="220FB341" w14:textId="5F56EC5B" w:rsidR="41482C98" w:rsidRDefault="3CB61164" w:rsidP="00373116">
      <w:pPr>
        <w:spacing w:line="276" w:lineRule="auto"/>
        <w:jc w:val="both"/>
        <w:rPr>
          <w:rFonts w:eastAsiaTheme="minorEastAsia"/>
        </w:rPr>
      </w:pPr>
      <w:r w:rsidRPr="62C0F7D2">
        <w:rPr>
          <w:rFonts w:eastAsiaTheme="minorEastAsia"/>
        </w:rPr>
        <w:t xml:space="preserve">The communication agency will overtake all the tasks that constitute </w:t>
      </w:r>
      <w:r w:rsidRPr="62C0F7D2">
        <w:rPr>
          <w:rFonts w:eastAsiaTheme="minorEastAsia"/>
          <w:b/>
          <w:bCs/>
        </w:rPr>
        <w:t>Work Package n.</w:t>
      </w:r>
      <w:r w:rsidR="00373116">
        <w:rPr>
          <w:rFonts w:eastAsiaTheme="minorEastAsia"/>
          <w:b/>
          <w:bCs/>
        </w:rPr>
        <w:t xml:space="preserve"> </w:t>
      </w:r>
      <w:r w:rsidR="280D9531" w:rsidRPr="62C0F7D2">
        <w:rPr>
          <w:rFonts w:eastAsiaTheme="minorEastAsia"/>
          <w:b/>
          <w:bCs/>
        </w:rPr>
        <w:t>5</w:t>
      </w:r>
      <w:r w:rsidR="00373116">
        <w:rPr>
          <w:rFonts w:eastAsiaTheme="minorEastAsia"/>
          <w:b/>
          <w:bCs/>
        </w:rPr>
        <w:t xml:space="preserve"> </w:t>
      </w:r>
      <w:r w:rsidR="30ED1EE5" w:rsidRPr="62C0F7D2">
        <w:rPr>
          <w:rFonts w:eastAsiaTheme="minorEastAsia"/>
          <w:b/>
          <w:bCs/>
        </w:rPr>
        <w:t>“</w:t>
      </w:r>
      <w:r w:rsidRPr="62C0F7D2">
        <w:rPr>
          <w:rFonts w:eastAsiaTheme="minorEastAsia"/>
        </w:rPr>
        <w:t>Communication, dissemination of results and production of guidelines on combatting housing discrimination” within the overall project.</w:t>
      </w:r>
    </w:p>
    <w:p w14:paraId="11311A6E" w14:textId="701E66BE" w:rsidR="41482C98" w:rsidRDefault="07920B4D" w:rsidP="00026B8B">
      <w:pPr>
        <w:spacing w:line="276" w:lineRule="auto"/>
        <w:jc w:val="both"/>
        <w:rPr>
          <w:rFonts w:eastAsiaTheme="minorEastAsia"/>
        </w:rPr>
      </w:pPr>
      <w:r w:rsidRPr="62C0F7D2">
        <w:rPr>
          <w:rFonts w:ascii="Calibri" w:eastAsia="Calibri" w:hAnsi="Calibri" w:cs="Calibri"/>
        </w:rPr>
        <w:lastRenderedPageBreak/>
        <w:t xml:space="preserve">The consultant will be required to </w:t>
      </w:r>
      <w:r w:rsidR="3CC3EB16" w:rsidRPr="62C0F7D2">
        <w:rPr>
          <w:rFonts w:ascii="Calibri" w:eastAsia="Calibri" w:hAnsi="Calibri" w:cs="Calibri"/>
        </w:rPr>
        <w:t>e</w:t>
      </w:r>
      <w:r w:rsidR="2CAF411A" w:rsidRPr="62C0F7D2">
        <w:rPr>
          <w:rFonts w:eastAsiaTheme="minorEastAsia"/>
        </w:rPr>
        <w:t>nsur</w:t>
      </w:r>
      <w:r w:rsidR="5B02767C" w:rsidRPr="62C0F7D2">
        <w:rPr>
          <w:rFonts w:eastAsiaTheme="minorEastAsia"/>
        </w:rPr>
        <w:t>e</w:t>
      </w:r>
      <w:r w:rsidR="2CAF411A" w:rsidRPr="62C0F7D2">
        <w:rPr>
          <w:rFonts w:eastAsiaTheme="minorEastAsia"/>
        </w:rPr>
        <w:t xml:space="preserve"> the </w:t>
      </w:r>
      <w:r w:rsidR="2CAF411A" w:rsidRPr="62C0F7D2">
        <w:rPr>
          <w:rFonts w:eastAsiaTheme="minorEastAsia"/>
          <w:b/>
          <w:bCs/>
        </w:rPr>
        <w:t xml:space="preserve">visibility </w:t>
      </w:r>
      <w:r w:rsidR="2CAF411A" w:rsidRPr="62C0F7D2">
        <w:rPr>
          <w:rFonts w:eastAsiaTheme="minorEastAsia"/>
        </w:rPr>
        <w:t xml:space="preserve">of </w:t>
      </w:r>
      <w:r w:rsidR="2CAF411A" w:rsidRPr="62C0F7D2">
        <w:rPr>
          <w:rFonts w:eastAsiaTheme="minorEastAsia"/>
          <w:b/>
          <w:bCs/>
        </w:rPr>
        <w:t xml:space="preserve">project activities </w:t>
      </w:r>
      <w:r w:rsidR="2CAF411A" w:rsidRPr="62C0F7D2">
        <w:rPr>
          <w:rFonts w:eastAsiaTheme="minorEastAsia"/>
        </w:rPr>
        <w:t xml:space="preserve">and the </w:t>
      </w:r>
      <w:r w:rsidR="2CAF411A" w:rsidRPr="62C0F7D2">
        <w:rPr>
          <w:rFonts w:eastAsiaTheme="minorEastAsia"/>
          <w:b/>
          <w:bCs/>
        </w:rPr>
        <w:t xml:space="preserve">involvement </w:t>
      </w:r>
      <w:r w:rsidR="2CAF411A" w:rsidRPr="62C0F7D2">
        <w:rPr>
          <w:rFonts w:eastAsiaTheme="minorEastAsia"/>
        </w:rPr>
        <w:t xml:space="preserve">of the </w:t>
      </w:r>
      <w:r w:rsidR="2CAF411A" w:rsidRPr="62C0F7D2">
        <w:rPr>
          <w:rFonts w:eastAsiaTheme="minorEastAsia"/>
          <w:b/>
          <w:bCs/>
        </w:rPr>
        <w:t xml:space="preserve">target groups </w:t>
      </w:r>
      <w:r w:rsidR="2CAF411A" w:rsidRPr="62C0F7D2">
        <w:rPr>
          <w:rFonts w:eastAsiaTheme="minorEastAsia"/>
        </w:rPr>
        <w:t xml:space="preserve">and the relevant </w:t>
      </w:r>
      <w:r w:rsidR="2CAF411A" w:rsidRPr="62C0F7D2">
        <w:rPr>
          <w:rFonts w:eastAsiaTheme="minorEastAsia"/>
          <w:b/>
          <w:bCs/>
        </w:rPr>
        <w:t>stakeholders</w:t>
      </w:r>
      <w:r w:rsidR="2CAF411A" w:rsidRPr="62C0F7D2">
        <w:rPr>
          <w:rFonts w:eastAsiaTheme="minorEastAsia"/>
        </w:rPr>
        <w:t xml:space="preserve">, through a comprehensive, multi-media and multi-channel communication strategy. The communication strategy for the general public will focus on inclusive and empowering language. It will have a storytelling approach and focus on the stories and voices of those who experienced discrimination or have discriminated others in access to housing. </w:t>
      </w:r>
    </w:p>
    <w:p w14:paraId="785E8DEB" w14:textId="3B621EA6" w:rsidR="41482C98" w:rsidRDefault="20146F0A" w:rsidP="00026B8B">
      <w:pPr>
        <w:spacing w:line="276" w:lineRule="auto"/>
        <w:jc w:val="both"/>
        <w:rPr>
          <w:rFonts w:eastAsiaTheme="minorEastAsia"/>
        </w:rPr>
      </w:pPr>
      <w:r w:rsidRPr="62C0F7D2">
        <w:rPr>
          <w:rFonts w:eastAsiaTheme="minorEastAsia"/>
        </w:rPr>
        <w:t>The aim is</w:t>
      </w:r>
      <w:r w:rsidR="2CAF411A" w:rsidRPr="62C0F7D2">
        <w:rPr>
          <w:rFonts w:eastAsiaTheme="minorEastAsia"/>
        </w:rPr>
        <w:t xml:space="preserve"> to:</w:t>
      </w:r>
    </w:p>
    <w:p w14:paraId="3E6D3370" w14:textId="0951AC54" w:rsidR="41482C98" w:rsidRDefault="3A303BD6" w:rsidP="00026B8B">
      <w:pPr>
        <w:pStyle w:val="ListParagraph"/>
        <w:numPr>
          <w:ilvl w:val="0"/>
          <w:numId w:val="17"/>
        </w:numPr>
        <w:jc w:val="both"/>
        <w:rPr>
          <w:rFonts w:eastAsiaTheme="minorEastAsia"/>
        </w:rPr>
      </w:pPr>
      <w:r w:rsidRPr="24B42D0F">
        <w:rPr>
          <w:rFonts w:eastAsiaTheme="minorEastAsia"/>
        </w:rPr>
        <w:t xml:space="preserve">Raise awareness of the discrimination patterns identified in the general public; </w:t>
      </w:r>
    </w:p>
    <w:p w14:paraId="217D2075" w14:textId="57003FAF" w:rsidR="41482C98" w:rsidRDefault="3A303BD6" w:rsidP="00026B8B">
      <w:pPr>
        <w:pStyle w:val="ListParagraph"/>
        <w:numPr>
          <w:ilvl w:val="0"/>
          <w:numId w:val="17"/>
        </w:numPr>
        <w:jc w:val="both"/>
        <w:rPr>
          <w:rFonts w:eastAsiaTheme="minorEastAsia"/>
        </w:rPr>
      </w:pPr>
      <w:r w:rsidRPr="21E0496B">
        <w:rPr>
          <w:rFonts w:eastAsiaTheme="minorEastAsia"/>
        </w:rPr>
        <w:t xml:space="preserve">Amplify the voices of the victims of discrimination in a podcast series; </w:t>
      </w:r>
    </w:p>
    <w:p w14:paraId="75F4E252" w14:textId="0386BE35" w:rsidR="41482C98" w:rsidRDefault="3A303BD6" w:rsidP="00026B8B">
      <w:pPr>
        <w:pStyle w:val="ListParagraph"/>
        <w:numPr>
          <w:ilvl w:val="0"/>
          <w:numId w:val="17"/>
        </w:numPr>
        <w:jc w:val="both"/>
        <w:rPr>
          <w:rFonts w:eastAsiaTheme="minorEastAsia"/>
        </w:rPr>
      </w:pPr>
      <w:r w:rsidRPr="24B42D0F">
        <w:rPr>
          <w:rFonts w:eastAsiaTheme="minorEastAsia"/>
        </w:rPr>
        <w:t>Increase the dissemination of the project’s scope, rationale and results in the countries of implementation and throughout the European Union</w:t>
      </w:r>
      <w:r w:rsidR="4056A0C2" w:rsidRPr="24B42D0F">
        <w:rPr>
          <w:rFonts w:eastAsiaTheme="minorEastAsia"/>
        </w:rPr>
        <w:t xml:space="preserve">. </w:t>
      </w:r>
    </w:p>
    <w:p w14:paraId="47578F4F" w14:textId="31D787DA" w:rsidR="41482C98" w:rsidRDefault="2CAF411A" w:rsidP="00026B8B">
      <w:pPr>
        <w:jc w:val="both"/>
        <w:rPr>
          <w:rFonts w:eastAsiaTheme="minorEastAsia"/>
        </w:rPr>
      </w:pPr>
      <w:r w:rsidRPr="24B42D0F">
        <w:rPr>
          <w:rFonts w:eastAsiaTheme="minorEastAsia"/>
        </w:rPr>
        <w:t xml:space="preserve">The </w:t>
      </w:r>
      <w:r w:rsidR="003B30F0">
        <w:rPr>
          <w:rFonts w:eastAsiaTheme="minorEastAsia"/>
        </w:rPr>
        <w:t>consultant</w:t>
      </w:r>
      <w:r w:rsidRPr="24B42D0F">
        <w:rPr>
          <w:rFonts w:eastAsiaTheme="minorEastAsia"/>
        </w:rPr>
        <w:t xml:space="preserve"> will make sure to furtherly define the </w:t>
      </w:r>
      <w:r w:rsidRPr="24B42D0F">
        <w:rPr>
          <w:rFonts w:eastAsiaTheme="minorEastAsia"/>
          <w:b/>
          <w:bCs/>
        </w:rPr>
        <w:t>target of the plan</w:t>
      </w:r>
      <w:r w:rsidRPr="24B42D0F">
        <w:rPr>
          <w:rFonts w:eastAsiaTheme="minorEastAsia"/>
        </w:rPr>
        <w:t xml:space="preserve">, as well as to ensure that the </w:t>
      </w:r>
      <w:r w:rsidRPr="24B42D0F">
        <w:rPr>
          <w:rFonts w:eastAsiaTheme="minorEastAsia"/>
          <w:b/>
          <w:bCs/>
        </w:rPr>
        <w:t>results and lessons learned</w:t>
      </w:r>
      <w:r w:rsidRPr="24B42D0F">
        <w:rPr>
          <w:rFonts w:eastAsiaTheme="minorEastAsia"/>
        </w:rPr>
        <w:t xml:space="preserve"> from the project will be able to reach out to the relevant stakeholders. In this regard, landlords and their associations, as well as real estate agencies will also be involved in building on existing relations and through a targeted engagement strategy, focusing on how understanding discrimination patterns in access to housing is key for better functioning of the market, that will not only benefit those excluded from the market, but also those who cannot capitalize on their assets.</w:t>
      </w:r>
    </w:p>
    <w:p w14:paraId="35DE2058" w14:textId="5AF0A4DA" w:rsidR="62C0F7D2" w:rsidRDefault="62C0F7D2" w:rsidP="62C0F7D2">
      <w:pPr>
        <w:spacing w:line="276" w:lineRule="auto"/>
        <w:jc w:val="both"/>
        <w:rPr>
          <w:rFonts w:eastAsiaTheme="minorEastAsia"/>
        </w:rPr>
      </w:pPr>
    </w:p>
    <w:p w14:paraId="175043DC" w14:textId="53F7384C" w:rsidR="41482C98" w:rsidRDefault="07920B4D" w:rsidP="00BE53C5">
      <w:pPr>
        <w:pStyle w:val="Heading1"/>
      </w:pPr>
      <w:r w:rsidRPr="62C0F7D2">
        <w:t>5.</w:t>
      </w:r>
      <w:r w:rsidRPr="62C0F7D2">
        <w:rPr>
          <w:rFonts w:ascii="Times New Roman" w:eastAsia="Times New Roman" w:hAnsi="Times New Roman" w:cs="Times New Roman"/>
          <w:sz w:val="14"/>
          <w:szCs w:val="14"/>
        </w:rPr>
        <w:t xml:space="preserve">   </w:t>
      </w:r>
      <w:r w:rsidRPr="62C0F7D2">
        <w:t xml:space="preserve">Scope of work and </w:t>
      </w:r>
      <w:r w:rsidR="009376AA">
        <w:t>m</w:t>
      </w:r>
      <w:r w:rsidRPr="62C0F7D2">
        <w:t>ethodology</w:t>
      </w:r>
    </w:p>
    <w:p w14:paraId="21D16AC5" w14:textId="205D7D98" w:rsidR="41482C98" w:rsidRDefault="07920B4D" w:rsidP="00835C96">
      <w:pPr>
        <w:jc w:val="both"/>
        <w:rPr>
          <w:rFonts w:ascii="Calibri" w:eastAsia="Calibri" w:hAnsi="Calibri" w:cs="Calibri"/>
        </w:rPr>
      </w:pPr>
      <w:r w:rsidRPr="24B42D0F">
        <w:rPr>
          <w:rFonts w:ascii="Calibri" w:eastAsia="Calibri" w:hAnsi="Calibri" w:cs="Calibri"/>
        </w:rPr>
        <w:t>The Consultant will be required to prepare a detailed methodology and work plan indicating how</w:t>
      </w:r>
      <w:r w:rsidR="40AA944D" w:rsidRPr="24B42D0F">
        <w:rPr>
          <w:rFonts w:ascii="Calibri" w:eastAsia="Calibri" w:hAnsi="Calibri" w:cs="Calibri"/>
        </w:rPr>
        <w:t xml:space="preserve"> </w:t>
      </w:r>
      <w:r w:rsidRPr="24B42D0F">
        <w:rPr>
          <w:rFonts w:ascii="Calibri" w:eastAsia="Calibri" w:hAnsi="Calibri" w:cs="Calibri"/>
        </w:rPr>
        <w:t xml:space="preserve">the objectives of the </w:t>
      </w:r>
      <w:r w:rsidR="3258A465" w:rsidRPr="24B42D0F">
        <w:rPr>
          <w:rFonts w:ascii="Calibri" w:eastAsia="Calibri" w:hAnsi="Calibri" w:cs="Calibri"/>
        </w:rPr>
        <w:t xml:space="preserve">Work Package on Communication and Visibility </w:t>
      </w:r>
      <w:r w:rsidRPr="24B42D0F">
        <w:rPr>
          <w:rFonts w:ascii="Calibri" w:eastAsia="Calibri" w:hAnsi="Calibri" w:cs="Calibri"/>
        </w:rPr>
        <w:t>will be achieved</w:t>
      </w:r>
      <w:r w:rsidR="19BB315F" w:rsidRPr="24B42D0F">
        <w:rPr>
          <w:rFonts w:ascii="Calibri" w:eastAsia="Calibri" w:hAnsi="Calibri" w:cs="Calibri"/>
        </w:rPr>
        <w:t xml:space="preserve">. </w:t>
      </w:r>
    </w:p>
    <w:p w14:paraId="288A6C1A" w14:textId="39397B9A" w:rsidR="41482C98" w:rsidRDefault="114B5052" w:rsidP="00835C96">
      <w:pPr>
        <w:jc w:val="both"/>
        <w:rPr>
          <w:b/>
          <w:bCs/>
          <w:u w:val="single"/>
        </w:rPr>
      </w:pPr>
      <w:r w:rsidRPr="24B42D0F">
        <w:rPr>
          <w:rFonts w:eastAsiaTheme="minorEastAsia"/>
          <w:color w:val="000000" w:themeColor="text1"/>
        </w:rPr>
        <w:t xml:space="preserve">The content produced will be fully compliant with GDPR and will make sure that names of participants will not be included. </w:t>
      </w:r>
    </w:p>
    <w:p w14:paraId="279715C2" w14:textId="5D5B9247" w:rsidR="41482C98" w:rsidRDefault="07920B4D" w:rsidP="24B42D0F">
      <w:pPr>
        <w:rPr>
          <w:b/>
          <w:bCs/>
          <w:u w:val="single"/>
        </w:rPr>
      </w:pPr>
      <w:r w:rsidRPr="24B42D0F">
        <w:rPr>
          <w:rFonts w:ascii="Calibri" w:eastAsia="Calibri" w:hAnsi="Calibri" w:cs="Calibri"/>
        </w:rPr>
        <w:t xml:space="preserve"> </w:t>
      </w:r>
      <w:r w:rsidR="2C45CA28" w:rsidRPr="24B42D0F">
        <w:rPr>
          <w:b/>
          <w:bCs/>
          <w:u w:val="single"/>
        </w:rPr>
        <w:t>Tasks</w:t>
      </w:r>
    </w:p>
    <w:p w14:paraId="07F7E88C" w14:textId="42264BCB" w:rsidR="41482C98" w:rsidRDefault="5990AAC3" w:rsidP="223BA676">
      <w:pPr>
        <w:pStyle w:val="ListParagraph"/>
        <w:numPr>
          <w:ilvl w:val="0"/>
          <w:numId w:val="16"/>
        </w:numPr>
        <w:jc w:val="both"/>
        <w:rPr>
          <w:rFonts w:eastAsiaTheme="minorEastAsia"/>
          <w:color w:val="000000" w:themeColor="text1"/>
        </w:rPr>
      </w:pPr>
      <w:r w:rsidRPr="223BA676">
        <w:rPr>
          <w:rFonts w:eastAsiaTheme="minorEastAsia"/>
          <w:b/>
          <w:bCs/>
          <w:color w:val="000000" w:themeColor="text1"/>
        </w:rPr>
        <w:t>TASK NAME:</w:t>
      </w:r>
      <w:r w:rsidRPr="223BA676">
        <w:rPr>
          <w:rFonts w:eastAsiaTheme="minorEastAsia"/>
          <w:b/>
          <w:bCs/>
          <w:i/>
          <w:iCs/>
          <w:color w:val="000000" w:themeColor="text1"/>
        </w:rPr>
        <w:t xml:space="preserve"> </w:t>
      </w:r>
      <w:r w:rsidRPr="223BA676">
        <w:rPr>
          <w:rFonts w:eastAsiaTheme="minorEastAsia"/>
          <w:i/>
          <w:iCs/>
          <w:color w:val="000000" w:themeColor="text1"/>
        </w:rPr>
        <w:t>Design and Implementation of a Dissemination and Communication Plan (DCP).</w:t>
      </w:r>
    </w:p>
    <w:p w14:paraId="6A2392AB" w14:textId="301952EA" w:rsidR="41482C98" w:rsidRDefault="2C45CA28" w:rsidP="00E42978">
      <w:pPr>
        <w:jc w:val="both"/>
        <w:rPr>
          <w:rFonts w:eastAsiaTheme="minorEastAsia"/>
          <w:color w:val="000000" w:themeColor="text1"/>
        </w:rPr>
      </w:pPr>
      <w:r w:rsidRPr="24B42D0F">
        <w:rPr>
          <w:rFonts w:eastAsiaTheme="minorEastAsia"/>
          <w:b/>
          <w:bCs/>
          <w:color w:val="000000" w:themeColor="text1"/>
        </w:rPr>
        <w:t>Task description</w:t>
      </w:r>
      <w:r w:rsidRPr="24B42D0F">
        <w:rPr>
          <w:rFonts w:eastAsiaTheme="minorEastAsia"/>
          <w:color w:val="000000" w:themeColor="text1"/>
        </w:rPr>
        <w:t xml:space="preserve">: A dissemination and communication plan will be developed with contributions from all project’s partners. </w:t>
      </w:r>
      <w:r w:rsidR="396A7712" w:rsidRPr="24B42D0F">
        <w:rPr>
          <w:rFonts w:eastAsiaTheme="minorEastAsia"/>
          <w:color w:val="000000" w:themeColor="text1"/>
        </w:rPr>
        <w:t>The plan will be structured around a storytelling approach and focus on the stories and voices of those who experienced discrimination or have discriminated others in access to housing</w:t>
      </w:r>
      <w:r w:rsidR="41499B8E" w:rsidRPr="24B42D0F">
        <w:rPr>
          <w:rFonts w:eastAsiaTheme="minorEastAsia"/>
          <w:color w:val="000000" w:themeColor="text1"/>
        </w:rPr>
        <w:t xml:space="preserve">. </w:t>
      </w:r>
    </w:p>
    <w:p w14:paraId="01BB3414" w14:textId="0C32D34F" w:rsidR="41482C98" w:rsidRPr="006612B0" w:rsidRDefault="41482C98" w:rsidP="24B42D0F">
      <w:pPr>
        <w:rPr>
          <w:rFonts w:eastAsiaTheme="minorEastAsia"/>
          <w:color w:val="000000" w:themeColor="text1"/>
          <w:u w:val="single"/>
        </w:rPr>
      </w:pPr>
      <w:r>
        <w:br/>
      </w:r>
      <w:r w:rsidR="2C45CA28" w:rsidRPr="006612B0">
        <w:rPr>
          <w:rFonts w:eastAsiaTheme="minorEastAsia"/>
          <w:b/>
          <w:bCs/>
          <w:color w:val="000000" w:themeColor="text1"/>
          <w:u w:val="single"/>
        </w:rPr>
        <w:t>Deliverables</w:t>
      </w:r>
      <w:r w:rsidR="3476479B" w:rsidRPr="006612B0">
        <w:rPr>
          <w:rFonts w:eastAsiaTheme="minorEastAsia"/>
          <w:b/>
          <w:bCs/>
          <w:color w:val="000000" w:themeColor="text1"/>
          <w:u w:val="single"/>
        </w:rPr>
        <w:t xml:space="preserve">: </w:t>
      </w:r>
    </w:p>
    <w:p w14:paraId="69D08EFB" w14:textId="0E2EB5B4" w:rsidR="41482C98" w:rsidRDefault="2C45CA28" w:rsidP="24B42D0F">
      <w:pPr>
        <w:rPr>
          <w:rFonts w:eastAsiaTheme="minorEastAsia"/>
          <w:color w:val="000000" w:themeColor="text1"/>
        </w:rPr>
      </w:pPr>
      <w:r w:rsidRPr="24B42D0F">
        <w:rPr>
          <w:rFonts w:eastAsiaTheme="minorEastAsia"/>
          <w:color w:val="000000" w:themeColor="text1"/>
        </w:rPr>
        <w:t xml:space="preserve">Development of a </w:t>
      </w:r>
      <w:r w:rsidRPr="24B42D0F">
        <w:rPr>
          <w:rFonts w:eastAsiaTheme="minorEastAsia"/>
          <w:b/>
          <w:bCs/>
          <w:color w:val="000000" w:themeColor="text1"/>
        </w:rPr>
        <w:t xml:space="preserve">communication kit </w:t>
      </w:r>
      <w:r w:rsidR="56326071" w:rsidRPr="24B42D0F">
        <w:rPr>
          <w:rFonts w:eastAsiaTheme="minorEastAsia"/>
          <w:b/>
          <w:bCs/>
          <w:color w:val="000000" w:themeColor="text1"/>
        </w:rPr>
        <w:t xml:space="preserve">comprising of, at least: </w:t>
      </w:r>
    </w:p>
    <w:p w14:paraId="1B0673FC" w14:textId="2B2018F3" w:rsidR="41482C98" w:rsidRDefault="2C45CA28" w:rsidP="24B42D0F">
      <w:pPr>
        <w:pStyle w:val="ListParagraph"/>
        <w:numPr>
          <w:ilvl w:val="0"/>
          <w:numId w:val="11"/>
        </w:numPr>
        <w:rPr>
          <w:rFonts w:eastAsiaTheme="minorEastAsia"/>
          <w:color w:val="000000" w:themeColor="text1"/>
        </w:rPr>
      </w:pPr>
      <w:r w:rsidRPr="24B42D0F">
        <w:rPr>
          <w:rFonts w:eastAsiaTheme="minorEastAsia"/>
          <w:color w:val="000000" w:themeColor="text1"/>
        </w:rPr>
        <w:t>guidelines for stakeholder</w:t>
      </w:r>
      <w:r w:rsidR="1AB9A9E5" w:rsidRPr="24B42D0F">
        <w:rPr>
          <w:rFonts w:eastAsiaTheme="minorEastAsia"/>
          <w:color w:val="000000" w:themeColor="text1"/>
        </w:rPr>
        <w:t>s</w:t>
      </w:r>
      <w:r w:rsidRPr="24B42D0F">
        <w:rPr>
          <w:rFonts w:eastAsiaTheme="minorEastAsia"/>
          <w:color w:val="000000" w:themeColor="text1"/>
        </w:rPr>
        <w:t xml:space="preserve"> engagement; </w:t>
      </w:r>
    </w:p>
    <w:p w14:paraId="11FE9BE3" w14:textId="365CB8AE" w:rsidR="41482C98" w:rsidRDefault="2C45CA28" w:rsidP="24B42D0F">
      <w:pPr>
        <w:pStyle w:val="ListParagraph"/>
        <w:numPr>
          <w:ilvl w:val="0"/>
          <w:numId w:val="11"/>
        </w:numPr>
        <w:rPr>
          <w:rFonts w:eastAsiaTheme="minorEastAsia"/>
          <w:color w:val="000000" w:themeColor="text1"/>
        </w:rPr>
      </w:pPr>
      <w:r w:rsidRPr="24B42D0F">
        <w:rPr>
          <w:rFonts w:eastAsiaTheme="minorEastAsia"/>
          <w:color w:val="000000" w:themeColor="text1"/>
        </w:rPr>
        <w:t xml:space="preserve">press releases; </w:t>
      </w:r>
    </w:p>
    <w:p w14:paraId="7C5008A8" w14:textId="7DCCB78A" w:rsidR="41482C98" w:rsidRDefault="2C45CA28" w:rsidP="24B42D0F">
      <w:pPr>
        <w:pStyle w:val="ListParagraph"/>
        <w:numPr>
          <w:ilvl w:val="0"/>
          <w:numId w:val="11"/>
        </w:numPr>
        <w:rPr>
          <w:rFonts w:eastAsiaTheme="minorEastAsia"/>
          <w:color w:val="000000" w:themeColor="text1"/>
        </w:rPr>
      </w:pPr>
      <w:r w:rsidRPr="24B42D0F">
        <w:rPr>
          <w:rFonts w:eastAsiaTheme="minorEastAsia"/>
          <w:color w:val="000000" w:themeColor="text1"/>
        </w:rPr>
        <w:t xml:space="preserve">letterheads; </w:t>
      </w:r>
    </w:p>
    <w:p w14:paraId="03F939F6" w14:textId="5E60158F" w:rsidR="41482C98" w:rsidRDefault="2C45CA28" w:rsidP="24B42D0F">
      <w:pPr>
        <w:pStyle w:val="ListParagraph"/>
        <w:numPr>
          <w:ilvl w:val="0"/>
          <w:numId w:val="11"/>
        </w:numPr>
        <w:rPr>
          <w:rFonts w:eastAsiaTheme="minorEastAsia"/>
          <w:color w:val="000000" w:themeColor="text1"/>
        </w:rPr>
      </w:pPr>
      <w:r w:rsidRPr="24B42D0F">
        <w:rPr>
          <w:rFonts w:eastAsiaTheme="minorEastAsia"/>
          <w:color w:val="000000" w:themeColor="text1"/>
        </w:rPr>
        <w:t xml:space="preserve">leaflets; </w:t>
      </w:r>
    </w:p>
    <w:p w14:paraId="38463067" w14:textId="7048CC3B" w:rsidR="41482C98" w:rsidRDefault="2C45CA28" w:rsidP="24B42D0F">
      <w:pPr>
        <w:pStyle w:val="ListParagraph"/>
        <w:numPr>
          <w:ilvl w:val="0"/>
          <w:numId w:val="11"/>
        </w:numPr>
        <w:rPr>
          <w:rFonts w:eastAsiaTheme="minorEastAsia"/>
          <w:color w:val="000000" w:themeColor="text1"/>
        </w:rPr>
      </w:pPr>
      <w:r w:rsidRPr="24B42D0F">
        <w:rPr>
          <w:rFonts w:eastAsiaTheme="minorEastAsia"/>
          <w:color w:val="000000" w:themeColor="text1"/>
        </w:rPr>
        <w:t xml:space="preserve">PowerPoint presentations; </w:t>
      </w:r>
    </w:p>
    <w:p w14:paraId="58A259C2" w14:textId="2B5DBA8A" w:rsidR="41482C98" w:rsidRDefault="2C45CA28" w:rsidP="24B42D0F">
      <w:pPr>
        <w:pStyle w:val="ListParagraph"/>
        <w:numPr>
          <w:ilvl w:val="0"/>
          <w:numId w:val="11"/>
        </w:numPr>
        <w:rPr>
          <w:rFonts w:eastAsiaTheme="minorEastAsia"/>
          <w:color w:val="000000" w:themeColor="text1"/>
        </w:rPr>
      </w:pPr>
      <w:r w:rsidRPr="24B42D0F">
        <w:rPr>
          <w:rFonts w:eastAsiaTheme="minorEastAsia"/>
          <w:color w:val="000000" w:themeColor="text1"/>
        </w:rPr>
        <w:t>templates and event formats</w:t>
      </w:r>
      <w:r w:rsidR="3D2A9419" w:rsidRPr="24B42D0F">
        <w:rPr>
          <w:rFonts w:eastAsiaTheme="minorEastAsia"/>
          <w:color w:val="000000" w:themeColor="text1"/>
        </w:rPr>
        <w:t xml:space="preserve">; </w:t>
      </w:r>
    </w:p>
    <w:p w14:paraId="6515438E" w14:textId="39EB34AF" w:rsidR="41482C98" w:rsidRDefault="3D2A9419" w:rsidP="24B42D0F">
      <w:pPr>
        <w:pStyle w:val="ListParagraph"/>
        <w:numPr>
          <w:ilvl w:val="0"/>
          <w:numId w:val="11"/>
        </w:numPr>
        <w:rPr>
          <w:rFonts w:eastAsiaTheme="minorEastAsia"/>
          <w:color w:val="000000" w:themeColor="text1"/>
        </w:rPr>
      </w:pPr>
      <w:r w:rsidRPr="3393C870">
        <w:rPr>
          <w:rFonts w:eastAsiaTheme="minorEastAsia"/>
          <w:color w:val="000000" w:themeColor="text1"/>
        </w:rPr>
        <w:t xml:space="preserve">project’s logo creation; </w:t>
      </w:r>
    </w:p>
    <w:p w14:paraId="7D4E3BE1" w14:textId="3F12B654" w:rsidR="2D86D53D" w:rsidRDefault="2D86D53D" w:rsidP="3C815B81">
      <w:pPr>
        <w:pStyle w:val="ListParagraph"/>
        <w:numPr>
          <w:ilvl w:val="0"/>
          <w:numId w:val="11"/>
        </w:numPr>
        <w:jc w:val="both"/>
        <w:rPr>
          <w:rFonts w:eastAsiaTheme="minorEastAsia"/>
          <w:color w:val="000000" w:themeColor="text1"/>
        </w:rPr>
      </w:pPr>
      <w:r w:rsidRPr="3393C870">
        <w:rPr>
          <w:rFonts w:eastAsiaTheme="minorEastAsia"/>
          <w:color w:val="000000" w:themeColor="text1"/>
        </w:rPr>
        <w:lastRenderedPageBreak/>
        <w:t>Project’s website that will appear on existing partners’ websites</w:t>
      </w:r>
      <w:r w:rsidR="00186945">
        <w:rPr>
          <w:rFonts w:eastAsiaTheme="minorEastAsia"/>
          <w:color w:val="000000" w:themeColor="text1"/>
        </w:rPr>
        <w:t>;</w:t>
      </w:r>
    </w:p>
    <w:p w14:paraId="2B853811" w14:textId="0B806584" w:rsidR="006245C8" w:rsidRPr="00186945" w:rsidRDefault="05FDFAD4" w:rsidP="00186945">
      <w:pPr>
        <w:pStyle w:val="ListParagraph"/>
        <w:numPr>
          <w:ilvl w:val="0"/>
          <w:numId w:val="11"/>
        </w:numPr>
        <w:jc w:val="both"/>
        <w:rPr>
          <w:rFonts w:eastAsiaTheme="minorEastAsia"/>
          <w:color w:val="000000" w:themeColor="text1"/>
        </w:rPr>
      </w:pPr>
      <w:r w:rsidRPr="3393C870">
        <w:rPr>
          <w:rFonts w:eastAsiaTheme="minorEastAsia"/>
          <w:color w:val="000000" w:themeColor="text1"/>
        </w:rPr>
        <w:t>templat</w:t>
      </w:r>
      <w:r w:rsidR="1188EDD2" w:rsidRPr="3393C870">
        <w:rPr>
          <w:rFonts w:eastAsiaTheme="minorEastAsia"/>
          <w:color w:val="000000" w:themeColor="text1"/>
        </w:rPr>
        <w:t>e</w:t>
      </w:r>
      <w:r w:rsidR="391CB84A" w:rsidRPr="3393C870">
        <w:rPr>
          <w:rFonts w:eastAsiaTheme="minorEastAsia"/>
          <w:color w:val="000000" w:themeColor="text1"/>
        </w:rPr>
        <w:t>s</w:t>
      </w:r>
      <w:r w:rsidR="1188EDD2" w:rsidRPr="3393C870">
        <w:rPr>
          <w:rFonts w:eastAsiaTheme="minorEastAsia"/>
          <w:color w:val="000000" w:themeColor="text1"/>
        </w:rPr>
        <w:t xml:space="preserve"> for project’s</w:t>
      </w:r>
      <w:r w:rsidR="2C45CA28" w:rsidRPr="3393C870">
        <w:rPr>
          <w:rFonts w:eastAsiaTheme="minorEastAsia"/>
          <w:color w:val="000000" w:themeColor="text1"/>
        </w:rPr>
        <w:t xml:space="preserve"> factsheets</w:t>
      </w:r>
      <w:r w:rsidR="2C45CA28" w:rsidRPr="3393C870">
        <w:rPr>
          <w:rFonts w:eastAsiaTheme="minorEastAsia"/>
          <w:b/>
          <w:bCs/>
          <w:color w:val="000000" w:themeColor="text1"/>
        </w:rPr>
        <w:t xml:space="preserve"> </w:t>
      </w:r>
      <w:r w:rsidR="2C45CA28" w:rsidRPr="3393C870">
        <w:rPr>
          <w:rFonts w:eastAsiaTheme="minorEastAsia"/>
          <w:color w:val="000000" w:themeColor="text1"/>
        </w:rPr>
        <w:t xml:space="preserve">with key information on project partners, objectives, activities </w:t>
      </w:r>
      <w:r w:rsidR="4B1FEF07" w:rsidRPr="3393C870">
        <w:rPr>
          <w:rFonts w:eastAsiaTheme="minorEastAsia"/>
          <w:color w:val="000000" w:themeColor="text1"/>
        </w:rPr>
        <w:t xml:space="preserve">that will be regularly updated by all partners throughout the project’s implementation. </w:t>
      </w:r>
    </w:p>
    <w:p w14:paraId="108D6C94" w14:textId="3DD18773" w:rsidR="1A4362B9" w:rsidRDefault="024C200F" w:rsidP="3AE50F15">
      <w:pPr>
        <w:jc w:val="both"/>
        <w:rPr>
          <w:rFonts w:eastAsiaTheme="minorEastAsia"/>
          <w:color w:val="000000" w:themeColor="text1"/>
        </w:rPr>
      </w:pPr>
      <w:r w:rsidRPr="3AE50F15">
        <w:rPr>
          <w:rFonts w:eastAsiaTheme="minorEastAsia"/>
          <w:b/>
          <w:bCs/>
          <w:color w:val="000000" w:themeColor="text1"/>
        </w:rPr>
        <w:t>Duration</w:t>
      </w:r>
      <w:r w:rsidRPr="3AE50F15">
        <w:rPr>
          <w:rFonts w:eastAsiaTheme="minorEastAsia"/>
          <w:color w:val="000000" w:themeColor="text1"/>
        </w:rPr>
        <w:t xml:space="preserve">: </w:t>
      </w:r>
      <w:r w:rsidR="00555B0A" w:rsidRPr="3AE50F15">
        <w:rPr>
          <w:rFonts w:eastAsiaTheme="minorEastAsia"/>
          <w:color w:val="000000" w:themeColor="text1"/>
        </w:rPr>
        <w:t>May</w:t>
      </w:r>
      <w:r w:rsidR="5B06C149" w:rsidRPr="3AE50F15">
        <w:rPr>
          <w:rFonts w:eastAsiaTheme="minorEastAsia"/>
          <w:color w:val="000000" w:themeColor="text1"/>
        </w:rPr>
        <w:t xml:space="preserve"> – </w:t>
      </w:r>
      <w:r w:rsidR="69F6488E" w:rsidRPr="3AE50F15">
        <w:rPr>
          <w:rFonts w:eastAsiaTheme="minorEastAsia"/>
          <w:color w:val="000000" w:themeColor="text1"/>
        </w:rPr>
        <w:t>June</w:t>
      </w:r>
      <w:r w:rsidR="00555B0A" w:rsidRPr="3AE50F15">
        <w:rPr>
          <w:rFonts w:eastAsiaTheme="minorEastAsia"/>
          <w:color w:val="000000" w:themeColor="text1"/>
        </w:rPr>
        <w:t xml:space="preserve"> 2023</w:t>
      </w:r>
      <w:r w:rsidR="28A78AD6" w:rsidRPr="3AE50F15">
        <w:rPr>
          <w:rFonts w:eastAsiaTheme="minorEastAsia"/>
          <w:color w:val="000000" w:themeColor="text1"/>
        </w:rPr>
        <w:t xml:space="preserve"> (1.5 months)</w:t>
      </w:r>
    </w:p>
    <w:p w14:paraId="728839A4" w14:textId="47DF4C2B" w:rsidR="3393C870" w:rsidRDefault="3393C870" w:rsidP="3393C870">
      <w:pPr>
        <w:jc w:val="both"/>
        <w:rPr>
          <w:rFonts w:eastAsiaTheme="minorEastAsia"/>
          <w:color w:val="000000" w:themeColor="text1"/>
          <w:highlight w:val="yellow"/>
        </w:rPr>
      </w:pPr>
    </w:p>
    <w:p w14:paraId="3A85AF95" w14:textId="4686B499" w:rsidR="23EDE457" w:rsidRDefault="23EDE457" w:rsidP="5C609C7A">
      <w:pPr>
        <w:pStyle w:val="ListParagraph"/>
        <w:numPr>
          <w:ilvl w:val="0"/>
          <w:numId w:val="16"/>
        </w:numPr>
        <w:jc w:val="both"/>
        <w:rPr>
          <w:rFonts w:ascii="Calibri" w:eastAsia="Calibri" w:hAnsi="Calibri" w:cs="Calibri"/>
          <w:color w:val="000000" w:themeColor="text1"/>
        </w:rPr>
      </w:pPr>
      <w:r w:rsidRPr="437155E9">
        <w:rPr>
          <w:rFonts w:ascii="Calibri" w:eastAsia="Calibri" w:hAnsi="Calibri" w:cs="Calibri"/>
          <w:b/>
          <w:bCs/>
          <w:color w:val="000000" w:themeColor="text1"/>
        </w:rPr>
        <w:t xml:space="preserve">TASK NAME: </w:t>
      </w:r>
      <w:r w:rsidRPr="437155E9">
        <w:rPr>
          <w:rFonts w:ascii="Calibri" w:eastAsia="Calibri" w:hAnsi="Calibri" w:cs="Calibri"/>
          <w:i/>
          <w:iCs/>
          <w:color w:val="000000" w:themeColor="text1"/>
        </w:rPr>
        <w:t xml:space="preserve">Development </w:t>
      </w:r>
      <w:r w:rsidR="07219F93" w:rsidRPr="437155E9">
        <w:rPr>
          <w:rFonts w:ascii="Calibri" w:eastAsia="Calibri" w:hAnsi="Calibri" w:cs="Calibri"/>
          <w:i/>
          <w:iCs/>
          <w:color w:val="000000" w:themeColor="text1"/>
        </w:rPr>
        <w:t xml:space="preserve">and follow up </w:t>
      </w:r>
      <w:r w:rsidRPr="437155E9">
        <w:rPr>
          <w:rFonts w:ascii="Calibri" w:eastAsia="Calibri" w:hAnsi="Calibri" w:cs="Calibri"/>
          <w:i/>
          <w:iCs/>
          <w:color w:val="000000" w:themeColor="text1"/>
        </w:rPr>
        <w:t>of a</w:t>
      </w:r>
      <w:r w:rsidRPr="437155E9">
        <w:rPr>
          <w:rFonts w:ascii="Calibri" w:eastAsia="Calibri" w:hAnsi="Calibri" w:cs="Calibri"/>
          <w:b/>
          <w:bCs/>
          <w:i/>
          <w:iCs/>
          <w:color w:val="000000" w:themeColor="text1"/>
        </w:rPr>
        <w:t xml:space="preserve"> </w:t>
      </w:r>
      <w:r w:rsidRPr="437155E9">
        <w:rPr>
          <w:rFonts w:ascii="Calibri" w:eastAsia="Calibri" w:hAnsi="Calibri" w:cs="Calibri"/>
          <w:i/>
          <w:iCs/>
          <w:color w:val="000000" w:themeColor="text1"/>
        </w:rPr>
        <w:t>Social Media Plan.</w:t>
      </w:r>
    </w:p>
    <w:p w14:paraId="464E1526" w14:textId="78C14F15" w:rsidR="23EDE457" w:rsidRDefault="23EDE457" w:rsidP="3393C870">
      <w:pPr>
        <w:jc w:val="both"/>
        <w:rPr>
          <w:rFonts w:ascii="Calibri" w:eastAsia="Calibri" w:hAnsi="Calibri" w:cs="Calibri"/>
          <w:color w:val="000000" w:themeColor="text1"/>
        </w:rPr>
      </w:pPr>
      <w:r w:rsidRPr="3393C870">
        <w:rPr>
          <w:rFonts w:ascii="Calibri" w:eastAsia="Calibri" w:hAnsi="Calibri" w:cs="Calibri"/>
          <w:b/>
          <w:bCs/>
          <w:color w:val="000000" w:themeColor="text1"/>
        </w:rPr>
        <w:t>Task Description</w:t>
      </w:r>
      <w:r w:rsidRPr="3393C870">
        <w:rPr>
          <w:rFonts w:ascii="Calibri" w:eastAsia="Calibri" w:hAnsi="Calibri" w:cs="Calibri"/>
          <w:color w:val="000000" w:themeColor="text1"/>
        </w:rPr>
        <w:t>: The Communication Agency will be in charge of the following tasks:</w:t>
      </w:r>
    </w:p>
    <w:p w14:paraId="5BF6A8FF" w14:textId="46BA02CB" w:rsidR="23EDE457" w:rsidRDefault="23EDE457" w:rsidP="3393C870">
      <w:pPr>
        <w:pStyle w:val="ListParagraph"/>
        <w:numPr>
          <w:ilvl w:val="0"/>
          <w:numId w:val="7"/>
        </w:numPr>
        <w:jc w:val="both"/>
        <w:rPr>
          <w:rFonts w:ascii="Calibri" w:eastAsia="Calibri" w:hAnsi="Calibri" w:cs="Calibri"/>
          <w:color w:val="000000" w:themeColor="text1"/>
        </w:rPr>
      </w:pPr>
      <w:r w:rsidRPr="3AE50F15">
        <w:rPr>
          <w:rFonts w:ascii="Calibri" w:eastAsia="Calibri" w:hAnsi="Calibri" w:cs="Calibri"/>
          <w:color w:val="000000" w:themeColor="text1"/>
        </w:rPr>
        <w:t xml:space="preserve">Creation of the project’s Social Media profile on the following platforms: Facebook, </w:t>
      </w:r>
      <w:r w:rsidRPr="3AE50F15">
        <w:rPr>
          <w:rFonts w:ascii="Calibri" w:eastAsia="Calibri" w:hAnsi="Calibri" w:cs="Calibri"/>
          <w:i/>
          <w:iCs/>
          <w:color w:val="000000" w:themeColor="text1"/>
        </w:rPr>
        <w:t>Twitter</w:t>
      </w:r>
      <w:r w:rsidRPr="3AE50F15">
        <w:rPr>
          <w:rFonts w:ascii="Calibri" w:eastAsia="Calibri" w:hAnsi="Calibri" w:cs="Calibri"/>
          <w:color w:val="000000" w:themeColor="text1"/>
        </w:rPr>
        <w:t>, Instagram, LinkedIn</w:t>
      </w:r>
      <w:r w:rsidR="00186945" w:rsidRPr="3AE50F15">
        <w:rPr>
          <w:rFonts w:ascii="Calibri" w:eastAsia="Calibri" w:hAnsi="Calibri" w:cs="Calibri"/>
          <w:color w:val="000000" w:themeColor="text1"/>
        </w:rPr>
        <w:t>;</w:t>
      </w:r>
    </w:p>
    <w:p w14:paraId="70CD8FD6" w14:textId="2A549549" w:rsidR="23EDE457" w:rsidRDefault="4481FE70" w:rsidP="5C609C7A">
      <w:pPr>
        <w:pStyle w:val="ListParagraph"/>
        <w:numPr>
          <w:ilvl w:val="0"/>
          <w:numId w:val="7"/>
        </w:numPr>
        <w:jc w:val="both"/>
        <w:rPr>
          <w:rFonts w:ascii="Calibri" w:eastAsia="Calibri" w:hAnsi="Calibri" w:cs="Calibri"/>
          <w:color w:val="000000" w:themeColor="text1"/>
        </w:rPr>
      </w:pPr>
      <w:r w:rsidRPr="3AE50F15">
        <w:rPr>
          <w:rFonts w:ascii="Calibri" w:eastAsia="Calibri" w:hAnsi="Calibri" w:cs="Calibri"/>
          <w:color w:val="000000" w:themeColor="text1"/>
        </w:rPr>
        <w:t>Collection of inputs from project’s partners to c</w:t>
      </w:r>
      <w:r w:rsidR="23EDE457" w:rsidRPr="3AE50F15">
        <w:rPr>
          <w:rFonts w:ascii="Calibri" w:eastAsia="Calibri" w:hAnsi="Calibri" w:cs="Calibri"/>
          <w:color w:val="000000" w:themeColor="text1"/>
        </w:rPr>
        <w:t>reat</w:t>
      </w:r>
      <w:r w:rsidR="301D6BAF" w:rsidRPr="3AE50F15">
        <w:rPr>
          <w:rFonts w:ascii="Calibri" w:eastAsia="Calibri" w:hAnsi="Calibri" w:cs="Calibri"/>
          <w:color w:val="000000" w:themeColor="text1"/>
        </w:rPr>
        <w:t>e content</w:t>
      </w:r>
      <w:r w:rsidR="23EDE457" w:rsidRPr="3AE50F15">
        <w:rPr>
          <w:rFonts w:ascii="Calibri" w:eastAsia="Calibri" w:hAnsi="Calibri" w:cs="Calibri"/>
          <w:color w:val="000000" w:themeColor="text1"/>
        </w:rPr>
        <w:t xml:space="preserve"> for the selected Social Media platforms: posts (pictures, infographics, graphics), graphic design and editing, copywriting, videos (reels for Instagram) creation and editing</w:t>
      </w:r>
      <w:r w:rsidR="00186945" w:rsidRPr="3AE50F15">
        <w:rPr>
          <w:rFonts w:ascii="Calibri" w:eastAsia="Calibri" w:hAnsi="Calibri" w:cs="Calibri"/>
          <w:color w:val="000000" w:themeColor="text1"/>
        </w:rPr>
        <w:t>;</w:t>
      </w:r>
    </w:p>
    <w:p w14:paraId="651B8C23" w14:textId="5C0254D2" w:rsidR="23EDE457" w:rsidRDefault="23EDE457" w:rsidP="5C609C7A">
      <w:pPr>
        <w:pStyle w:val="ListParagraph"/>
        <w:numPr>
          <w:ilvl w:val="0"/>
          <w:numId w:val="7"/>
        </w:numPr>
        <w:jc w:val="both"/>
        <w:rPr>
          <w:rFonts w:ascii="Calibri" w:eastAsia="Calibri" w:hAnsi="Calibri" w:cs="Calibri"/>
          <w:color w:val="000000" w:themeColor="text1"/>
        </w:rPr>
      </w:pPr>
      <w:r w:rsidRPr="437155E9">
        <w:rPr>
          <w:rFonts w:ascii="Calibri" w:eastAsia="Calibri" w:hAnsi="Calibri" w:cs="Calibri"/>
          <w:color w:val="000000" w:themeColor="text1"/>
        </w:rPr>
        <w:t>Plan social media publishing/scheduling with the project’s partners</w:t>
      </w:r>
      <w:r w:rsidR="6CC50E93" w:rsidRPr="437155E9">
        <w:rPr>
          <w:rFonts w:ascii="Calibri" w:eastAsia="Calibri" w:hAnsi="Calibri" w:cs="Calibri"/>
          <w:color w:val="000000" w:themeColor="text1"/>
        </w:rPr>
        <w:t>'</w:t>
      </w:r>
      <w:r w:rsidRPr="437155E9">
        <w:rPr>
          <w:rFonts w:ascii="Calibri" w:eastAsia="Calibri" w:hAnsi="Calibri" w:cs="Calibri"/>
          <w:color w:val="000000" w:themeColor="text1"/>
        </w:rPr>
        <w:t xml:space="preserve"> focal points </w:t>
      </w:r>
      <w:r w:rsidR="5628F4B9" w:rsidRPr="437155E9">
        <w:rPr>
          <w:rFonts w:ascii="Calibri" w:eastAsia="Calibri" w:hAnsi="Calibri" w:cs="Calibri"/>
          <w:color w:val="000000" w:themeColor="text1"/>
        </w:rPr>
        <w:t>monthly</w:t>
      </w:r>
      <w:r w:rsidRPr="437155E9">
        <w:rPr>
          <w:rFonts w:ascii="Calibri" w:eastAsia="Calibri" w:hAnsi="Calibri" w:cs="Calibri"/>
          <w:color w:val="000000" w:themeColor="text1"/>
        </w:rPr>
        <w:t>. Frequency of publication: 2 times/month</w:t>
      </w:r>
      <w:r w:rsidR="00186945" w:rsidRPr="437155E9">
        <w:rPr>
          <w:rFonts w:ascii="Calibri" w:eastAsia="Calibri" w:hAnsi="Calibri" w:cs="Calibri"/>
          <w:color w:val="000000" w:themeColor="text1"/>
        </w:rPr>
        <w:t>;</w:t>
      </w:r>
    </w:p>
    <w:p w14:paraId="1112CE62" w14:textId="34C44CE5" w:rsidR="23EDE457" w:rsidRDefault="23EDE457" w:rsidP="5C609C7A">
      <w:pPr>
        <w:pStyle w:val="ListParagraph"/>
        <w:numPr>
          <w:ilvl w:val="0"/>
          <w:numId w:val="7"/>
        </w:numPr>
        <w:jc w:val="both"/>
        <w:rPr>
          <w:rFonts w:ascii="Calibri" w:eastAsia="Calibri" w:hAnsi="Calibri" w:cs="Calibri"/>
          <w:color w:val="000000" w:themeColor="text1"/>
        </w:rPr>
      </w:pPr>
      <w:r w:rsidRPr="5C609C7A">
        <w:rPr>
          <w:rFonts w:ascii="Calibri" w:eastAsia="Calibri" w:hAnsi="Calibri" w:cs="Calibri"/>
          <w:color w:val="000000" w:themeColor="text1"/>
        </w:rPr>
        <w:t>Development of strategies to increase the project’s social media reach that aligns with the overall project’s communication goals, which implies the use of a consistent tone</w:t>
      </w:r>
      <w:r w:rsidR="16812EE2" w:rsidRPr="5C609C7A">
        <w:rPr>
          <w:rFonts w:ascii="Calibri" w:eastAsia="Calibri" w:hAnsi="Calibri" w:cs="Calibri"/>
          <w:color w:val="000000" w:themeColor="text1"/>
        </w:rPr>
        <w:t xml:space="preserve"> and content,</w:t>
      </w:r>
      <w:r w:rsidRPr="5C609C7A">
        <w:rPr>
          <w:rFonts w:ascii="Calibri" w:eastAsia="Calibri" w:hAnsi="Calibri" w:cs="Calibri"/>
          <w:color w:val="000000" w:themeColor="text1"/>
        </w:rPr>
        <w:t xml:space="preserve"> agreed with all project’s partners</w:t>
      </w:r>
      <w:r w:rsidR="00186945">
        <w:rPr>
          <w:rFonts w:ascii="Calibri" w:eastAsia="Calibri" w:hAnsi="Calibri" w:cs="Calibri"/>
          <w:color w:val="000000" w:themeColor="text1"/>
        </w:rPr>
        <w:t>;</w:t>
      </w:r>
    </w:p>
    <w:p w14:paraId="16912E9C" w14:textId="0ABA04FA" w:rsidR="23EDE457" w:rsidRDefault="23EDE457" w:rsidP="5C609C7A">
      <w:pPr>
        <w:pStyle w:val="ListParagraph"/>
        <w:numPr>
          <w:ilvl w:val="0"/>
          <w:numId w:val="7"/>
        </w:numPr>
        <w:jc w:val="both"/>
        <w:rPr>
          <w:rFonts w:ascii="Calibri" w:eastAsia="Calibri" w:hAnsi="Calibri" w:cs="Calibri"/>
          <w:color w:val="000000" w:themeColor="text1"/>
        </w:rPr>
      </w:pPr>
      <w:r w:rsidRPr="76F96255">
        <w:rPr>
          <w:rFonts w:ascii="Calibri" w:eastAsia="Calibri" w:hAnsi="Calibri" w:cs="Calibri"/>
          <w:color w:val="000000" w:themeColor="text1"/>
        </w:rPr>
        <w:t>Create templates of Social Media content to be used by project partners on their organi</w:t>
      </w:r>
      <w:r w:rsidR="72E50D14" w:rsidRPr="76F96255">
        <w:rPr>
          <w:rFonts w:ascii="Calibri" w:eastAsia="Calibri" w:hAnsi="Calibri" w:cs="Calibri"/>
          <w:color w:val="000000" w:themeColor="text1"/>
        </w:rPr>
        <w:t>z</w:t>
      </w:r>
      <w:r w:rsidRPr="76F96255">
        <w:rPr>
          <w:rFonts w:ascii="Calibri" w:eastAsia="Calibri" w:hAnsi="Calibri" w:cs="Calibri"/>
          <w:color w:val="000000" w:themeColor="text1"/>
        </w:rPr>
        <w:t>ations’ profiles</w:t>
      </w:r>
      <w:r w:rsidR="00186945">
        <w:rPr>
          <w:rFonts w:ascii="Calibri" w:eastAsia="Calibri" w:hAnsi="Calibri" w:cs="Calibri"/>
          <w:color w:val="000000" w:themeColor="text1"/>
        </w:rPr>
        <w:t>;</w:t>
      </w:r>
    </w:p>
    <w:p w14:paraId="22B945F0" w14:textId="2A787172" w:rsidR="23EDE457" w:rsidRDefault="23EDE457" w:rsidP="3393C870">
      <w:pPr>
        <w:pStyle w:val="ListParagraph"/>
        <w:numPr>
          <w:ilvl w:val="0"/>
          <w:numId w:val="7"/>
        </w:numPr>
        <w:jc w:val="both"/>
        <w:rPr>
          <w:rFonts w:ascii="Calibri" w:eastAsia="Calibri" w:hAnsi="Calibri" w:cs="Calibri"/>
          <w:color w:val="000000" w:themeColor="text1"/>
        </w:rPr>
      </w:pPr>
      <w:r w:rsidRPr="76F96255">
        <w:rPr>
          <w:rFonts w:ascii="Calibri" w:eastAsia="Calibri" w:hAnsi="Calibri" w:cs="Calibri"/>
          <w:color w:val="000000" w:themeColor="text1"/>
        </w:rPr>
        <w:t>Identify and report on top-performing content and overall performance.</w:t>
      </w:r>
    </w:p>
    <w:p w14:paraId="41A197EC" w14:textId="580E0DCD" w:rsidR="23EDE457" w:rsidRDefault="23EDE457" w:rsidP="76F96255">
      <w:pPr>
        <w:jc w:val="both"/>
        <w:rPr>
          <w:rFonts w:ascii="Calibri" w:eastAsia="Calibri" w:hAnsi="Calibri" w:cs="Calibri"/>
          <w:color w:val="000000" w:themeColor="text1"/>
        </w:rPr>
      </w:pPr>
      <w:r w:rsidRPr="76F96255">
        <w:rPr>
          <w:rFonts w:ascii="Calibri" w:eastAsia="Calibri" w:hAnsi="Calibri" w:cs="Calibri"/>
          <w:b/>
          <w:bCs/>
          <w:color w:val="000000" w:themeColor="text1"/>
        </w:rPr>
        <w:t>Duration</w:t>
      </w:r>
      <w:r w:rsidRPr="76F96255">
        <w:rPr>
          <w:rFonts w:ascii="Calibri" w:eastAsia="Calibri" w:hAnsi="Calibri" w:cs="Calibri"/>
          <w:color w:val="000000" w:themeColor="text1"/>
        </w:rPr>
        <w:t xml:space="preserve">: </w:t>
      </w:r>
      <w:r w:rsidR="2CE6DF51" w:rsidRPr="76F96255">
        <w:rPr>
          <w:rFonts w:ascii="Calibri" w:eastAsia="Calibri" w:hAnsi="Calibri" w:cs="Calibri"/>
          <w:color w:val="000000" w:themeColor="text1"/>
        </w:rPr>
        <w:t>May</w:t>
      </w:r>
      <w:r w:rsidR="27219971" w:rsidRPr="76F96255">
        <w:rPr>
          <w:rFonts w:ascii="Calibri" w:eastAsia="Calibri" w:hAnsi="Calibri" w:cs="Calibri"/>
          <w:color w:val="000000" w:themeColor="text1"/>
        </w:rPr>
        <w:t xml:space="preserve"> 2023 – </w:t>
      </w:r>
      <w:r w:rsidR="51E9612A" w:rsidRPr="76F96255">
        <w:rPr>
          <w:rFonts w:ascii="Calibri" w:eastAsia="Calibri" w:hAnsi="Calibri" w:cs="Calibri"/>
          <w:color w:val="000000" w:themeColor="text1"/>
        </w:rPr>
        <w:t>November</w:t>
      </w:r>
      <w:r w:rsidR="7AA6E539" w:rsidRPr="76F96255">
        <w:rPr>
          <w:rFonts w:ascii="Calibri" w:eastAsia="Calibri" w:hAnsi="Calibri" w:cs="Calibri"/>
          <w:color w:val="000000" w:themeColor="text1"/>
        </w:rPr>
        <w:t xml:space="preserve"> </w:t>
      </w:r>
      <w:r w:rsidR="27219971" w:rsidRPr="76F96255">
        <w:rPr>
          <w:rFonts w:ascii="Calibri" w:eastAsia="Calibri" w:hAnsi="Calibri" w:cs="Calibri"/>
          <w:color w:val="000000" w:themeColor="text1"/>
        </w:rPr>
        <w:t>2024 (1</w:t>
      </w:r>
      <w:r w:rsidR="52AA88AB" w:rsidRPr="76F96255">
        <w:rPr>
          <w:rFonts w:ascii="Calibri" w:eastAsia="Calibri" w:hAnsi="Calibri" w:cs="Calibri"/>
          <w:color w:val="000000" w:themeColor="text1"/>
        </w:rPr>
        <w:t>8</w:t>
      </w:r>
      <w:r w:rsidR="27219971" w:rsidRPr="76F96255">
        <w:rPr>
          <w:rFonts w:ascii="Calibri" w:eastAsia="Calibri" w:hAnsi="Calibri" w:cs="Calibri"/>
          <w:color w:val="000000" w:themeColor="text1"/>
        </w:rPr>
        <w:t xml:space="preserve"> months)</w:t>
      </w:r>
    </w:p>
    <w:p w14:paraId="46FCD778" w14:textId="72E691BD" w:rsidR="24B42D0F" w:rsidRDefault="24B42D0F" w:rsidP="24B42D0F">
      <w:pPr>
        <w:jc w:val="both"/>
        <w:rPr>
          <w:rFonts w:eastAsiaTheme="minorEastAsia"/>
          <w:color w:val="000000" w:themeColor="text1"/>
        </w:rPr>
      </w:pPr>
    </w:p>
    <w:p w14:paraId="6F0C7596" w14:textId="0D7B707B" w:rsidR="5990AAC3" w:rsidRDefault="5990AAC3" w:rsidP="006A55D2">
      <w:pPr>
        <w:pStyle w:val="ListParagraph"/>
        <w:numPr>
          <w:ilvl w:val="0"/>
          <w:numId w:val="16"/>
        </w:numPr>
        <w:rPr>
          <w:rFonts w:eastAsiaTheme="minorEastAsia"/>
          <w:color w:val="000000" w:themeColor="text1"/>
        </w:rPr>
      </w:pPr>
      <w:r w:rsidRPr="3393C870">
        <w:rPr>
          <w:rFonts w:eastAsiaTheme="minorEastAsia"/>
          <w:b/>
          <w:bCs/>
          <w:color w:val="000000" w:themeColor="text1"/>
        </w:rPr>
        <w:t xml:space="preserve">TASK NAME: </w:t>
      </w:r>
      <w:r w:rsidRPr="3393C870">
        <w:rPr>
          <w:rFonts w:eastAsiaTheme="minorEastAsia"/>
          <w:i/>
          <w:iCs/>
          <w:color w:val="000000" w:themeColor="text1"/>
        </w:rPr>
        <w:t>Production and dissemination of a podcast series.</w:t>
      </w:r>
      <w:r w:rsidRPr="3393C870">
        <w:rPr>
          <w:rFonts w:eastAsiaTheme="minorEastAsia"/>
          <w:b/>
          <w:bCs/>
          <w:color w:val="000000" w:themeColor="text1"/>
        </w:rPr>
        <w:t xml:space="preserve"> </w:t>
      </w:r>
    </w:p>
    <w:p w14:paraId="1D71FA2B" w14:textId="77777777" w:rsidR="00555B0A" w:rsidRDefault="4D434C73" w:rsidP="24B42D0F">
      <w:pPr>
        <w:jc w:val="both"/>
        <w:rPr>
          <w:rFonts w:eastAsiaTheme="minorEastAsia"/>
          <w:color w:val="000000" w:themeColor="text1"/>
        </w:rPr>
      </w:pPr>
      <w:r w:rsidRPr="24B42D0F">
        <w:rPr>
          <w:rFonts w:eastAsiaTheme="minorEastAsia"/>
          <w:b/>
          <w:bCs/>
          <w:color w:val="000000" w:themeColor="text1"/>
        </w:rPr>
        <w:t xml:space="preserve">Task Description: </w:t>
      </w:r>
      <w:r w:rsidRPr="24B42D0F">
        <w:rPr>
          <w:rFonts w:eastAsiaTheme="minorEastAsia"/>
          <w:color w:val="000000" w:themeColor="text1"/>
        </w:rPr>
        <w:t xml:space="preserve">Collection of stories, expert contributions and facts to inform a series of </w:t>
      </w:r>
      <w:r w:rsidRPr="24B42D0F">
        <w:rPr>
          <w:rFonts w:eastAsiaTheme="minorEastAsia"/>
          <w:b/>
          <w:bCs/>
          <w:color w:val="000000" w:themeColor="text1"/>
        </w:rPr>
        <w:t xml:space="preserve">5 podcast </w:t>
      </w:r>
      <w:r w:rsidR="7FE0679E" w:rsidRPr="24B42D0F">
        <w:rPr>
          <w:rFonts w:eastAsiaTheme="minorEastAsia"/>
          <w:b/>
          <w:bCs/>
          <w:color w:val="000000" w:themeColor="text1"/>
        </w:rPr>
        <w:t>episodes,</w:t>
      </w:r>
      <w:r w:rsidR="7FE0679E" w:rsidRPr="24B42D0F">
        <w:rPr>
          <w:rFonts w:eastAsiaTheme="minorEastAsia"/>
          <w:color w:val="000000" w:themeColor="text1"/>
        </w:rPr>
        <w:t xml:space="preserve"> published on the partners platform and potentially on other streaming platforms, </w:t>
      </w:r>
      <w:r w:rsidRPr="24B42D0F">
        <w:rPr>
          <w:rFonts w:eastAsiaTheme="minorEastAsia"/>
          <w:color w:val="000000" w:themeColor="text1"/>
        </w:rPr>
        <w:t>that will tell stories of discrimination, of overcoming obstacles and best practice</w:t>
      </w:r>
      <w:r w:rsidR="5DA235FB" w:rsidRPr="24B42D0F">
        <w:rPr>
          <w:rFonts w:eastAsiaTheme="minorEastAsia"/>
          <w:color w:val="000000" w:themeColor="text1"/>
        </w:rPr>
        <w:t>s in order to increase the visibility of the Project</w:t>
      </w:r>
      <w:r w:rsidR="0B6723C5" w:rsidRPr="24B42D0F">
        <w:rPr>
          <w:rFonts w:eastAsiaTheme="minorEastAsia"/>
          <w:color w:val="000000" w:themeColor="text1"/>
        </w:rPr>
        <w:t>.</w:t>
      </w:r>
    </w:p>
    <w:p w14:paraId="53BF8381" w14:textId="178312DA" w:rsidR="41482C98" w:rsidRDefault="709DC2EA" w:rsidP="3C815B81">
      <w:pPr>
        <w:jc w:val="both"/>
        <w:rPr>
          <w:rFonts w:eastAsiaTheme="minorEastAsia"/>
          <w:color w:val="000000" w:themeColor="text1"/>
        </w:rPr>
      </w:pPr>
      <w:r w:rsidRPr="3C815B81">
        <w:rPr>
          <w:rFonts w:eastAsiaTheme="minorEastAsia"/>
          <w:b/>
          <w:bCs/>
          <w:color w:val="000000" w:themeColor="text1"/>
        </w:rPr>
        <w:t>Deliverables</w:t>
      </w:r>
      <w:r>
        <w:br/>
      </w:r>
      <w:r w:rsidR="14D745A3" w:rsidRPr="3C815B81">
        <w:rPr>
          <w:rFonts w:eastAsiaTheme="minorEastAsia"/>
          <w:color w:val="000000" w:themeColor="text1"/>
        </w:rPr>
        <w:t xml:space="preserve">- </w:t>
      </w:r>
      <w:r w:rsidR="249F21ED" w:rsidRPr="3C815B81">
        <w:rPr>
          <w:rFonts w:eastAsiaTheme="minorEastAsia"/>
          <w:color w:val="000000" w:themeColor="text1"/>
        </w:rPr>
        <w:t xml:space="preserve">Podcast series (no. </w:t>
      </w:r>
      <w:r w:rsidR="082E8451" w:rsidRPr="3C815B81">
        <w:rPr>
          <w:rFonts w:eastAsiaTheme="minorEastAsia"/>
          <w:color w:val="000000" w:themeColor="text1"/>
        </w:rPr>
        <w:t>e</w:t>
      </w:r>
      <w:r w:rsidR="249F21ED" w:rsidRPr="3C815B81">
        <w:rPr>
          <w:rFonts w:eastAsiaTheme="minorEastAsia"/>
          <w:color w:val="000000" w:themeColor="text1"/>
        </w:rPr>
        <w:t>pi</w:t>
      </w:r>
      <w:r w:rsidR="1C931712" w:rsidRPr="3C815B81">
        <w:rPr>
          <w:rFonts w:eastAsiaTheme="minorEastAsia"/>
          <w:color w:val="000000" w:themeColor="text1"/>
        </w:rPr>
        <w:t>sodes 5</w:t>
      </w:r>
      <w:r w:rsidR="412BE7D7" w:rsidRPr="3C815B81">
        <w:rPr>
          <w:rFonts w:eastAsiaTheme="minorEastAsia"/>
          <w:color w:val="000000" w:themeColor="text1"/>
        </w:rPr>
        <w:t>;</w:t>
      </w:r>
      <w:r w:rsidR="249F21ED" w:rsidRPr="3C815B81">
        <w:rPr>
          <w:rFonts w:eastAsiaTheme="minorEastAsia"/>
          <w:color w:val="000000" w:themeColor="text1"/>
        </w:rPr>
        <w:t xml:space="preserve"> duration/each episode 15 </w:t>
      </w:r>
      <w:r w:rsidR="4DF32362" w:rsidRPr="3C815B81">
        <w:rPr>
          <w:rFonts w:eastAsiaTheme="minorEastAsia"/>
          <w:color w:val="000000" w:themeColor="text1"/>
        </w:rPr>
        <w:t xml:space="preserve">minutes </w:t>
      </w:r>
      <w:r w:rsidR="249F21ED" w:rsidRPr="3C815B81">
        <w:rPr>
          <w:rFonts w:eastAsiaTheme="minorEastAsia"/>
          <w:color w:val="000000" w:themeColor="text1"/>
        </w:rPr>
        <w:t>ca; language: English)</w:t>
      </w:r>
    </w:p>
    <w:p w14:paraId="2E9D0604" w14:textId="369AEB64" w:rsidR="21CFDBC1" w:rsidRDefault="21CFDBC1" w:rsidP="3C815B81">
      <w:pPr>
        <w:jc w:val="both"/>
        <w:rPr>
          <w:rFonts w:eastAsiaTheme="minorEastAsia"/>
          <w:b/>
          <w:bCs/>
          <w:color w:val="000000" w:themeColor="text1"/>
        </w:rPr>
      </w:pPr>
      <w:r w:rsidRPr="3C815B81">
        <w:rPr>
          <w:rFonts w:eastAsiaTheme="minorEastAsia"/>
          <w:b/>
          <w:bCs/>
          <w:color w:val="000000" w:themeColor="text1"/>
        </w:rPr>
        <w:t xml:space="preserve"> </w:t>
      </w:r>
      <w:r w:rsidR="4C946053" w:rsidRPr="3C815B81">
        <w:rPr>
          <w:rFonts w:eastAsiaTheme="minorEastAsia"/>
          <w:b/>
          <w:bCs/>
          <w:color w:val="000000" w:themeColor="text1"/>
        </w:rPr>
        <w:t>M</w:t>
      </w:r>
      <w:r w:rsidRPr="3C815B81">
        <w:rPr>
          <w:rFonts w:eastAsiaTheme="minorEastAsia"/>
          <w:b/>
          <w:bCs/>
          <w:color w:val="000000" w:themeColor="text1"/>
        </w:rPr>
        <w:t xml:space="preserve">ilestones: </w:t>
      </w:r>
    </w:p>
    <w:p w14:paraId="70D3A6A8" w14:textId="55F8B424" w:rsidR="5916D0C1" w:rsidRDefault="5916D0C1" w:rsidP="3C815B81">
      <w:pPr>
        <w:ind w:firstLine="720"/>
        <w:jc w:val="both"/>
        <w:rPr>
          <w:rFonts w:eastAsiaTheme="minorEastAsia"/>
          <w:color w:val="000000" w:themeColor="text1"/>
        </w:rPr>
      </w:pPr>
      <w:r w:rsidRPr="5C609C7A">
        <w:rPr>
          <w:rFonts w:eastAsiaTheme="minorEastAsia"/>
          <w:color w:val="000000" w:themeColor="text1"/>
        </w:rPr>
        <w:t xml:space="preserve">1. </w:t>
      </w:r>
      <w:r w:rsidR="3A3386E7" w:rsidRPr="5C609C7A">
        <w:rPr>
          <w:rFonts w:eastAsiaTheme="minorEastAsia"/>
          <w:color w:val="000000" w:themeColor="text1"/>
          <w:u w:val="single"/>
        </w:rPr>
        <w:t>Preparation Phase</w:t>
      </w:r>
      <w:r w:rsidR="3A3386E7" w:rsidRPr="5C609C7A">
        <w:rPr>
          <w:rFonts w:eastAsiaTheme="minorEastAsia"/>
          <w:color w:val="000000" w:themeColor="text1"/>
        </w:rPr>
        <w:t xml:space="preserve">: collection of testimonies and content from partners. Elaboration of </w:t>
      </w:r>
      <w:r w:rsidR="7271D5B4" w:rsidRPr="5C609C7A">
        <w:rPr>
          <w:rFonts w:eastAsiaTheme="minorEastAsia"/>
          <w:color w:val="000000" w:themeColor="text1"/>
        </w:rPr>
        <w:t xml:space="preserve">a </w:t>
      </w:r>
      <w:r>
        <w:tab/>
      </w:r>
      <w:r w:rsidR="7271D5B4" w:rsidRPr="5C609C7A">
        <w:rPr>
          <w:rFonts w:eastAsiaTheme="minorEastAsia"/>
          <w:color w:val="000000" w:themeColor="text1"/>
        </w:rPr>
        <w:t>Plan</w:t>
      </w:r>
      <w:r w:rsidR="7841D050" w:rsidRPr="5C609C7A">
        <w:rPr>
          <w:rFonts w:eastAsiaTheme="minorEastAsia"/>
          <w:color w:val="000000" w:themeColor="text1"/>
        </w:rPr>
        <w:t>. D</w:t>
      </w:r>
      <w:r w:rsidR="5574A914" w:rsidRPr="5C609C7A">
        <w:rPr>
          <w:rFonts w:eastAsiaTheme="minorEastAsia"/>
          <w:color w:val="000000" w:themeColor="text1"/>
        </w:rPr>
        <w:t xml:space="preserve">ue month: </w:t>
      </w:r>
      <w:r w:rsidR="7FB4FB84" w:rsidRPr="5C609C7A">
        <w:rPr>
          <w:rFonts w:eastAsiaTheme="minorEastAsia"/>
          <w:color w:val="000000" w:themeColor="text1"/>
        </w:rPr>
        <w:t>February</w:t>
      </w:r>
      <w:r w:rsidR="7271D5B4" w:rsidRPr="5C609C7A">
        <w:rPr>
          <w:rFonts w:eastAsiaTheme="minorEastAsia"/>
          <w:color w:val="000000" w:themeColor="text1"/>
        </w:rPr>
        <w:t xml:space="preserve"> 2</w:t>
      </w:r>
      <w:r w:rsidR="0A6022F2" w:rsidRPr="5C609C7A">
        <w:rPr>
          <w:rFonts w:eastAsiaTheme="minorEastAsia"/>
          <w:color w:val="000000" w:themeColor="text1"/>
        </w:rPr>
        <w:t>02</w:t>
      </w:r>
      <w:r w:rsidR="7271D5B4" w:rsidRPr="5C609C7A">
        <w:rPr>
          <w:rFonts w:eastAsiaTheme="minorEastAsia"/>
          <w:color w:val="000000" w:themeColor="text1"/>
        </w:rPr>
        <w:t xml:space="preserve">4 (1 month) </w:t>
      </w:r>
    </w:p>
    <w:p w14:paraId="6ADFC82D" w14:textId="35F270FD" w:rsidR="154B7E66" w:rsidRDefault="154B7E66" w:rsidP="3C815B81">
      <w:pPr>
        <w:ind w:firstLine="720"/>
        <w:jc w:val="both"/>
        <w:rPr>
          <w:rFonts w:eastAsiaTheme="minorEastAsia"/>
          <w:color w:val="000000" w:themeColor="text1"/>
        </w:rPr>
      </w:pPr>
      <w:r w:rsidRPr="5C609C7A">
        <w:rPr>
          <w:rFonts w:eastAsiaTheme="minorEastAsia"/>
          <w:color w:val="000000" w:themeColor="text1"/>
        </w:rPr>
        <w:t xml:space="preserve">2. </w:t>
      </w:r>
      <w:r w:rsidR="111BA9C7" w:rsidRPr="5C609C7A">
        <w:rPr>
          <w:rFonts w:eastAsiaTheme="minorEastAsia"/>
          <w:color w:val="000000" w:themeColor="text1"/>
          <w:u w:val="single"/>
        </w:rPr>
        <w:t>Episode</w:t>
      </w:r>
      <w:r w:rsidR="3D10FDEE" w:rsidRPr="5C609C7A">
        <w:rPr>
          <w:rFonts w:eastAsiaTheme="minorEastAsia"/>
          <w:color w:val="000000" w:themeColor="text1"/>
          <w:u w:val="single"/>
        </w:rPr>
        <w:t xml:space="preserve"> </w:t>
      </w:r>
      <w:r w:rsidR="21CFDBC1" w:rsidRPr="5C609C7A">
        <w:rPr>
          <w:rFonts w:eastAsiaTheme="minorEastAsia"/>
          <w:color w:val="000000" w:themeColor="text1"/>
          <w:u w:val="single"/>
        </w:rPr>
        <w:t>n.1</w:t>
      </w:r>
      <w:r w:rsidR="21CFDBC1" w:rsidRPr="5C609C7A">
        <w:rPr>
          <w:rFonts w:eastAsiaTheme="minorEastAsia"/>
          <w:color w:val="000000" w:themeColor="text1"/>
        </w:rPr>
        <w:t xml:space="preserve">: </w:t>
      </w:r>
      <w:r w:rsidR="4C102E31" w:rsidRPr="5C609C7A">
        <w:rPr>
          <w:rFonts w:eastAsiaTheme="minorEastAsia"/>
          <w:color w:val="000000" w:themeColor="text1"/>
        </w:rPr>
        <w:t xml:space="preserve"> </w:t>
      </w:r>
      <w:r w:rsidR="21CFDBC1" w:rsidRPr="5C609C7A">
        <w:rPr>
          <w:rFonts w:eastAsiaTheme="minorEastAsia"/>
          <w:color w:val="000000" w:themeColor="text1"/>
        </w:rPr>
        <w:t>script writing</w:t>
      </w:r>
      <w:r w:rsidR="37AB9B70" w:rsidRPr="5C609C7A">
        <w:rPr>
          <w:rFonts w:eastAsiaTheme="minorEastAsia"/>
          <w:color w:val="000000" w:themeColor="text1"/>
        </w:rPr>
        <w:t xml:space="preserve"> and </w:t>
      </w:r>
      <w:r w:rsidR="21CFDBC1" w:rsidRPr="5C609C7A">
        <w:rPr>
          <w:rFonts w:eastAsiaTheme="minorEastAsia"/>
          <w:color w:val="000000" w:themeColor="text1"/>
        </w:rPr>
        <w:t xml:space="preserve">production </w:t>
      </w:r>
      <w:r w:rsidR="28367225" w:rsidRPr="5C609C7A">
        <w:rPr>
          <w:rFonts w:eastAsiaTheme="minorEastAsia"/>
          <w:color w:val="000000" w:themeColor="text1"/>
        </w:rPr>
        <w:t xml:space="preserve">(recording, post-production and editing, </w:t>
      </w:r>
      <w:r>
        <w:tab/>
      </w:r>
      <w:r>
        <w:tab/>
      </w:r>
      <w:r w:rsidR="28367225" w:rsidRPr="5C609C7A">
        <w:rPr>
          <w:rFonts w:eastAsiaTheme="minorEastAsia"/>
          <w:color w:val="000000" w:themeColor="text1"/>
        </w:rPr>
        <w:t>scouting</w:t>
      </w:r>
      <w:r w:rsidR="7F3F027C" w:rsidRPr="5C609C7A">
        <w:rPr>
          <w:rFonts w:eastAsiaTheme="minorEastAsia"/>
          <w:color w:val="000000" w:themeColor="text1"/>
        </w:rPr>
        <w:t xml:space="preserve"> and </w:t>
      </w:r>
      <w:r w:rsidR="3F13B7F4" w:rsidRPr="5C609C7A">
        <w:rPr>
          <w:rFonts w:eastAsiaTheme="minorEastAsia"/>
          <w:color w:val="000000" w:themeColor="text1"/>
        </w:rPr>
        <w:t>selection</w:t>
      </w:r>
      <w:r w:rsidR="28367225" w:rsidRPr="5C609C7A">
        <w:rPr>
          <w:rFonts w:eastAsiaTheme="minorEastAsia"/>
          <w:color w:val="000000" w:themeColor="text1"/>
        </w:rPr>
        <w:t xml:space="preserve"> of streaming platforms)</w:t>
      </w:r>
      <w:r w:rsidR="159541D7" w:rsidRPr="5C609C7A">
        <w:rPr>
          <w:rFonts w:eastAsiaTheme="minorEastAsia"/>
          <w:color w:val="000000" w:themeColor="text1"/>
        </w:rPr>
        <w:t xml:space="preserve"> - </w:t>
      </w:r>
      <w:r w:rsidR="5638FCE7" w:rsidRPr="5C609C7A">
        <w:rPr>
          <w:rFonts w:eastAsiaTheme="minorEastAsia"/>
          <w:color w:val="000000" w:themeColor="text1"/>
        </w:rPr>
        <w:t xml:space="preserve">due month: </w:t>
      </w:r>
      <w:r w:rsidR="6CBB1A92" w:rsidRPr="5C609C7A">
        <w:rPr>
          <w:rFonts w:eastAsiaTheme="minorEastAsia"/>
          <w:color w:val="000000" w:themeColor="text1"/>
        </w:rPr>
        <w:t>March</w:t>
      </w:r>
      <w:r w:rsidR="4F8B1474" w:rsidRPr="5C609C7A">
        <w:rPr>
          <w:rFonts w:eastAsiaTheme="minorEastAsia"/>
          <w:color w:val="000000" w:themeColor="text1"/>
        </w:rPr>
        <w:t xml:space="preserve"> 2</w:t>
      </w:r>
      <w:r w:rsidR="5A376C2F" w:rsidRPr="5C609C7A">
        <w:rPr>
          <w:rFonts w:eastAsiaTheme="minorEastAsia"/>
          <w:color w:val="000000" w:themeColor="text1"/>
        </w:rPr>
        <w:t>02</w:t>
      </w:r>
      <w:r w:rsidR="4F8B1474" w:rsidRPr="5C609C7A">
        <w:rPr>
          <w:rFonts w:eastAsiaTheme="minorEastAsia"/>
          <w:color w:val="000000" w:themeColor="text1"/>
        </w:rPr>
        <w:t>4 (1 month)</w:t>
      </w:r>
    </w:p>
    <w:p w14:paraId="100766CB" w14:textId="614628FD" w:rsidR="28911D01" w:rsidRDefault="28911D01" w:rsidP="437155E9">
      <w:pPr>
        <w:ind w:firstLine="720"/>
        <w:jc w:val="both"/>
        <w:rPr>
          <w:rFonts w:eastAsiaTheme="minorEastAsia"/>
          <w:color w:val="000000" w:themeColor="text1"/>
        </w:rPr>
      </w:pPr>
      <w:r w:rsidRPr="437155E9">
        <w:rPr>
          <w:rFonts w:eastAsiaTheme="minorEastAsia"/>
          <w:color w:val="000000" w:themeColor="text1"/>
        </w:rPr>
        <w:t xml:space="preserve">3. </w:t>
      </w:r>
      <w:r w:rsidR="6FF861FE" w:rsidRPr="437155E9">
        <w:rPr>
          <w:rFonts w:eastAsiaTheme="minorEastAsia"/>
          <w:color w:val="000000" w:themeColor="text1"/>
          <w:u w:val="single"/>
        </w:rPr>
        <w:t xml:space="preserve">Episode </w:t>
      </w:r>
      <w:r w:rsidR="21CFDBC1" w:rsidRPr="437155E9">
        <w:rPr>
          <w:rFonts w:eastAsiaTheme="minorEastAsia"/>
          <w:color w:val="000000" w:themeColor="text1"/>
          <w:u w:val="single"/>
        </w:rPr>
        <w:t>n. 2</w:t>
      </w:r>
      <w:r w:rsidR="3FF6C313" w:rsidRPr="437155E9">
        <w:rPr>
          <w:rFonts w:eastAsiaTheme="minorEastAsia"/>
          <w:color w:val="000000" w:themeColor="text1"/>
        </w:rPr>
        <w:t xml:space="preserve">: </w:t>
      </w:r>
      <w:r w:rsidR="0797457A" w:rsidRPr="437155E9">
        <w:rPr>
          <w:rFonts w:eastAsiaTheme="minorEastAsia"/>
          <w:color w:val="000000" w:themeColor="text1"/>
        </w:rPr>
        <w:t xml:space="preserve">script writing and production (recording, post-production and editing, </w:t>
      </w:r>
      <w:r>
        <w:tab/>
      </w:r>
      <w:r>
        <w:tab/>
      </w:r>
      <w:r w:rsidR="0797457A" w:rsidRPr="437155E9">
        <w:rPr>
          <w:rFonts w:eastAsiaTheme="minorEastAsia"/>
          <w:color w:val="000000" w:themeColor="text1"/>
        </w:rPr>
        <w:t>scouting of streaming platforms)</w:t>
      </w:r>
      <w:r w:rsidR="7F30C962" w:rsidRPr="437155E9">
        <w:rPr>
          <w:rFonts w:eastAsiaTheme="minorEastAsia"/>
          <w:color w:val="000000" w:themeColor="text1"/>
        </w:rPr>
        <w:t xml:space="preserve">. Due month: </w:t>
      </w:r>
      <w:r w:rsidR="7AAE4A54" w:rsidRPr="437155E9">
        <w:rPr>
          <w:rFonts w:eastAsiaTheme="minorEastAsia"/>
          <w:color w:val="000000" w:themeColor="text1"/>
        </w:rPr>
        <w:t>April</w:t>
      </w:r>
      <w:r w:rsidR="7F30C962" w:rsidRPr="437155E9">
        <w:rPr>
          <w:rFonts w:eastAsiaTheme="minorEastAsia"/>
          <w:color w:val="000000" w:themeColor="text1"/>
        </w:rPr>
        <w:t xml:space="preserve"> </w:t>
      </w:r>
      <w:r w:rsidR="3EB195B2" w:rsidRPr="437155E9">
        <w:rPr>
          <w:rFonts w:eastAsiaTheme="minorEastAsia"/>
          <w:color w:val="000000" w:themeColor="text1"/>
        </w:rPr>
        <w:t>2024</w:t>
      </w:r>
      <w:r w:rsidR="6D056A7A" w:rsidRPr="437155E9">
        <w:rPr>
          <w:rFonts w:eastAsiaTheme="minorEastAsia"/>
          <w:color w:val="000000" w:themeColor="text1"/>
        </w:rPr>
        <w:t xml:space="preserve"> (1 month)</w:t>
      </w:r>
    </w:p>
    <w:p w14:paraId="19732636" w14:textId="71BB7518" w:rsidR="3460015E" w:rsidRDefault="3460015E" w:rsidP="3C815B81">
      <w:pPr>
        <w:ind w:firstLine="720"/>
        <w:jc w:val="both"/>
        <w:rPr>
          <w:rFonts w:eastAsiaTheme="minorEastAsia"/>
          <w:color w:val="000000" w:themeColor="text1"/>
        </w:rPr>
      </w:pPr>
      <w:r w:rsidRPr="5C609C7A">
        <w:rPr>
          <w:rFonts w:eastAsiaTheme="minorEastAsia"/>
          <w:color w:val="000000" w:themeColor="text1"/>
        </w:rPr>
        <w:t xml:space="preserve">4. </w:t>
      </w:r>
      <w:r w:rsidR="4058E555" w:rsidRPr="5C609C7A">
        <w:rPr>
          <w:rFonts w:eastAsiaTheme="minorEastAsia"/>
          <w:color w:val="000000" w:themeColor="text1"/>
          <w:u w:val="single"/>
        </w:rPr>
        <w:t>Episode n. 3</w:t>
      </w:r>
      <w:r w:rsidR="43C64BF0" w:rsidRPr="5C609C7A">
        <w:rPr>
          <w:rFonts w:eastAsiaTheme="minorEastAsia"/>
          <w:color w:val="000000" w:themeColor="text1"/>
        </w:rPr>
        <w:t xml:space="preserve">: </w:t>
      </w:r>
      <w:r w:rsidR="6606A957" w:rsidRPr="5C609C7A">
        <w:rPr>
          <w:rFonts w:eastAsiaTheme="minorEastAsia"/>
          <w:color w:val="000000" w:themeColor="text1"/>
        </w:rPr>
        <w:t xml:space="preserve"> </w:t>
      </w:r>
      <w:r w:rsidR="30027227" w:rsidRPr="5C609C7A">
        <w:rPr>
          <w:rFonts w:eastAsiaTheme="minorEastAsia"/>
          <w:color w:val="000000" w:themeColor="text1"/>
        </w:rPr>
        <w:t xml:space="preserve">script writing and production (recording, post-production and editing, </w:t>
      </w:r>
      <w:r>
        <w:tab/>
      </w:r>
      <w:r>
        <w:tab/>
      </w:r>
      <w:r w:rsidR="30027227" w:rsidRPr="5C609C7A">
        <w:rPr>
          <w:rFonts w:eastAsiaTheme="minorEastAsia"/>
          <w:color w:val="000000" w:themeColor="text1"/>
        </w:rPr>
        <w:t xml:space="preserve">scouting of streaming platforms) - </w:t>
      </w:r>
      <w:r w:rsidR="6E535219" w:rsidRPr="5C609C7A">
        <w:rPr>
          <w:rFonts w:eastAsiaTheme="minorEastAsia"/>
          <w:color w:val="000000" w:themeColor="text1"/>
        </w:rPr>
        <w:t xml:space="preserve">Due month: </w:t>
      </w:r>
      <w:r w:rsidR="442754AD" w:rsidRPr="5C609C7A">
        <w:rPr>
          <w:rFonts w:eastAsiaTheme="minorEastAsia"/>
          <w:color w:val="000000" w:themeColor="text1"/>
        </w:rPr>
        <w:t>May</w:t>
      </w:r>
      <w:r w:rsidR="6E535219" w:rsidRPr="5C609C7A">
        <w:rPr>
          <w:rFonts w:eastAsiaTheme="minorEastAsia"/>
          <w:color w:val="000000" w:themeColor="text1"/>
        </w:rPr>
        <w:t xml:space="preserve"> 2024</w:t>
      </w:r>
      <w:r w:rsidR="55BDF385" w:rsidRPr="5C609C7A">
        <w:rPr>
          <w:rFonts w:eastAsiaTheme="minorEastAsia"/>
          <w:color w:val="000000" w:themeColor="text1"/>
        </w:rPr>
        <w:t xml:space="preserve"> (1 month)</w:t>
      </w:r>
    </w:p>
    <w:p w14:paraId="3751BE0E" w14:textId="3C3C1F37" w:rsidR="7CA83496" w:rsidRDefault="7CA83496" w:rsidP="3C815B81">
      <w:pPr>
        <w:ind w:firstLine="720"/>
        <w:jc w:val="both"/>
        <w:rPr>
          <w:rFonts w:eastAsiaTheme="minorEastAsia"/>
          <w:color w:val="000000" w:themeColor="text1"/>
        </w:rPr>
      </w:pPr>
      <w:r w:rsidRPr="5C609C7A">
        <w:rPr>
          <w:rFonts w:eastAsiaTheme="minorEastAsia"/>
          <w:color w:val="000000" w:themeColor="text1"/>
        </w:rPr>
        <w:lastRenderedPageBreak/>
        <w:t xml:space="preserve">5. </w:t>
      </w:r>
      <w:r w:rsidR="4058E555" w:rsidRPr="5C609C7A">
        <w:rPr>
          <w:rFonts w:eastAsiaTheme="minorEastAsia"/>
          <w:color w:val="000000" w:themeColor="text1"/>
          <w:u w:val="single"/>
        </w:rPr>
        <w:t xml:space="preserve">Episode </w:t>
      </w:r>
      <w:r w:rsidR="6C6B82F6" w:rsidRPr="5C609C7A">
        <w:rPr>
          <w:rFonts w:eastAsiaTheme="minorEastAsia"/>
          <w:color w:val="000000" w:themeColor="text1"/>
          <w:u w:val="single"/>
        </w:rPr>
        <w:t>n.4</w:t>
      </w:r>
      <w:r w:rsidR="6C6B82F6" w:rsidRPr="5C609C7A">
        <w:rPr>
          <w:rFonts w:eastAsiaTheme="minorEastAsia"/>
          <w:color w:val="000000" w:themeColor="text1"/>
        </w:rPr>
        <w:t xml:space="preserve">: </w:t>
      </w:r>
      <w:r w:rsidR="430FFC06" w:rsidRPr="5C609C7A">
        <w:rPr>
          <w:rFonts w:eastAsiaTheme="minorEastAsia"/>
          <w:color w:val="000000" w:themeColor="text1"/>
        </w:rPr>
        <w:t xml:space="preserve"> </w:t>
      </w:r>
      <w:r w:rsidR="0A0C571A" w:rsidRPr="5C609C7A">
        <w:rPr>
          <w:rFonts w:eastAsiaTheme="minorEastAsia"/>
          <w:color w:val="000000" w:themeColor="text1"/>
        </w:rPr>
        <w:t xml:space="preserve">script writing and production (recording, post-production and editing, </w:t>
      </w:r>
      <w:r>
        <w:tab/>
      </w:r>
      <w:r>
        <w:tab/>
      </w:r>
      <w:r w:rsidR="0A0C571A" w:rsidRPr="5C609C7A">
        <w:rPr>
          <w:rFonts w:eastAsiaTheme="minorEastAsia"/>
          <w:color w:val="000000" w:themeColor="text1"/>
        </w:rPr>
        <w:t>scouting of streaming platforms)</w:t>
      </w:r>
      <w:r w:rsidR="457C93B7" w:rsidRPr="5C609C7A">
        <w:rPr>
          <w:rFonts w:eastAsiaTheme="minorEastAsia"/>
          <w:color w:val="000000" w:themeColor="text1"/>
        </w:rPr>
        <w:t>.</w:t>
      </w:r>
      <w:r w:rsidR="0A0C571A" w:rsidRPr="5C609C7A">
        <w:rPr>
          <w:rFonts w:eastAsiaTheme="minorEastAsia"/>
          <w:color w:val="000000" w:themeColor="text1"/>
        </w:rPr>
        <w:t xml:space="preserve"> </w:t>
      </w:r>
      <w:r w:rsidR="61B9A16B" w:rsidRPr="5C609C7A">
        <w:rPr>
          <w:rFonts w:eastAsiaTheme="minorEastAsia"/>
          <w:color w:val="000000" w:themeColor="text1"/>
        </w:rPr>
        <w:t xml:space="preserve">Due month: </w:t>
      </w:r>
      <w:r w:rsidR="6ECE4373" w:rsidRPr="5C609C7A">
        <w:rPr>
          <w:rFonts w:eastAsiaTheme="minorEastAsia"/>
          <w:color w:val="000000" w:themeColor="text1"/>
        </w:rPr>
        <w:t>June</w:t>
      </w:r>
      <w:r w:rsidR="2E49B3DE" w:rsidRPr="5C609C7A">
        <w:rPr>
          <w:rFonts w:eastAsiaTheme="minorEastAsia"/>
          <w:color w:val="000000" w:themeColor="text1"/>
        </w:rPr>
        <w:t xml:space="preserve"> </w:t>
      </w:r>
      <w:r w:rsidR="61B9A16B" w:rsidRPr="5C609C7A">
        <w:rPr>
          <w:rFonts w:eastAsiaTheme="minorEastAsia"/>
          <w:color w:val="000000" w:themeColor="text1"/>
        </w:rPr>
        <w:t xml:space="preserve">2024 </w:t>
      </w:r>
      <w:r w:rsidR="424E32FD" w:rsidRPr="5C609C7A">
        <w:rPr>
          <w:rFonts w:eastAsiaTheme="minorEastAsia"/>
          <w:color w:val="000000" w:themeColor="text1"/>
        </w:rPr>
        <w:t>(1 month)</w:t>
      </w:r>
    </w:p>
    <w:p w14:paraId="62C2FB2F" w14:textId="44180A0C" w:rsidR="62E9ABB2" w:rsidRDefault="62E9ABB2" w:rsidP="3C815B81">
      <w:pPr>
        <w:ind w:firstLine="720"/>
        <w:jc w:val="both"/>
        <w:rPr>
          <w:rFonts w:eastAsiaTheme="minorEastAsia"/>
          <w:color w:val="000000" w:themeColor="text1"/>
        </w:rPr>
      </w:pPr>
      <w:r w:rsidRPr="5C609C7A">
        <w:rPr>
          <w:rFonts w:eastAsiaTheme="minorEastAsia"/>
          <w:color w:val="000000" w:themeColor="text1"/>
        </w:rPr>
        <w:t xml:space="preserve">6. </w:t>
      </w:r>
      <w:r w:rsidR="4058E555" w:rsidRPr="5C609C7A">
        <w:rPr>
          <w:rFonts w:eastAsiaTheme="minorEastAsia"/>
          <w:color w:val="000000" w:themeColor="text1"/>
          <w:u w:val="single"/>
        </w:rPr>
        <w:t>Episode n. 5</w:t>
      </w:r>
      <w:r w:rsidR="4058E555" w:rsidRPr="5C609C7A">
        <w:rPr>
          <w:rFonts w:eastAsiaTheme="minorEastAsia"/>
          <w:color w:val="000000" w:themeColor="text1"/>
        </w:rPr>
        <w:t xml:space="preserve">: </w:t>
      </w:r>
      <w:r w:rsidR="56D6C945" w:rsidRPr="5C609C7A">
        <w:rPr>
          <w:rFonts w:eastAsiaTheme="minorEastAsia"/>
          <w:color w:val="000000" w:themeColor="text1"/>
        </w:rPr>
        <w:t xml:space="preserve">script writing and production (recording, post-production and editing, </w:t>
      </w:r>
      <w:r>
        <w:tab/>
      </w:r>
      <w:r>
        <w:tab/>
      </w:r>
      <w:r w:rsidR="56D6C945" w:rsidRPr="5C609C7A">
        <w:rPr>
          <w:rFonts w:eastAsiaTheme="minorEastAsia"/>
          <w:color w:val="000000" w:themeColor="text1"/>
        </w:rPr>
        <w:t>scouting of streaming platforms)</w:t>
      </w:r>
      <w:r w:rsidR="3E824347" w:rsidRPr="5C609C7A">
        <w:rPr>
          <w:rFonts w:eastAsiaTheme="minorEastAsia"/>
          <w:color w:val="000000" w:themeColor="text1"/>
        </w:rPr>
        <w:t xml:space="preserve">. Due month: </w:t>
      </w:r>
      <w:r w:rsidR="50591ACC" w:rsidRPr="5C609C7A">
        <w:rPr>
          <w:rFonts w:eastAsiaTheme="minorEastAsia"/>
          <w:color w:val="000000" w:themeColor="text1"/>
        </w:rPr>
        <w:t>July</w:t>
      </w:r>
      <w:r w:rsidR="3E824347" w:rsidRPr="5C609C7A">
        <w:rPr>
          <w:rFonts w:eastAsiaTheme="minorEastAsia"/>
          <w:color w:val="000000" w:themeColor="text1"/>
        </w:rPr>
        <w:t xml:space="preserve"> 2024</w:t>
      </w:r>
      <w:r w:rsidR="56D6C945" w:rsidRPr="5C609C7A">
        <w:rPr>
          <w:rFonts w:eastAsiaTheme="minorEastAsia"/>
          <w:color w:val="000000" w:themeColor="text1"/>
        </w:rPr>
        <w:t xml:space="preserve"> </w:t>
      </w:r>
      <w:r w:rsidR="6DC4D74F" w:rsidRPr="5C609C7A">
        <w:rPr>
          <w:rFonts w:eastAsiaTheme="minorEastAsia"/>
          <w:color w:val="000000" w:themeColor="text1"/>
        </w:rPr>
        <w:t>(1 month)</w:t>
      </w:r>
    </w:p>
    <w:p w14:paraId="28C52F19" w14:textId="467F35A2" w:rsidR="3C815B81" w:rsidRDefault="0AFFF803" w:rsidP="00955D45">
      <w:pPr>
        <w:ind w:firstLine="720"/>
        <w:jc w:val="both"/>
        <w:rPr>
          <w:rFonts w:eastAsiaTheme="minorEastAsia"/>
          <w:color w:val="000000" w:themeColor="text1"/>
        </w:rPr>
      </w:pPr>
      <w:r w:rsidRPr="5C609C7A">
        <w:rPr>
          <w:rFonts w:eastAsiaTheme="minorEastAsia"/>
          <w:color w:val="000000" w:themeColor="text1"/>
        </w:rPr>
        <w:t xml:space="preserve">7. </w:t>
      </w:r>
      <w:r w:rsidR="3210E610" w:rsidRPr="5C609C7A">
        <w:rPr>
          <w:rFonts w:eastAsiaTheme="minorEastAsia"/>
          <w:color w:val="000000" w:themeColor="text1"/>
          <w:u w:val="single"/>
        </w:rPr>
        <w:t>Closing</w:t>
      </w:r>
      <w:r w:rsidR="3210E610" w:rsidRPr="5C609C7A">
        <w:rPr>
          <w:rFonts w:eastAsiaTheme="minorEastAsia"/>
          <w:color w:val="000000" w:themeColor="text1"/>
        </w:rPr>
        <w:t xml:space="preserve">: release of n. 5 podcast episodes on selected streaming platforms. Due month: </w:t>
      </w:r>
      <w:r>
        <w:tab/>
      </w:r>
      <w:r w:rsidR="3210E610" w:rsidRPr="5C609C7A">
        <w:rPr>
          <w:rFonts w:eastAsiaTheme="minorEastAsia"/>
          <w:color w:val="000000" w:themeColor="text1"/>
        </w:rPr>
        <w:t xml:space="preserve">sept. 2024. </w:t>
      </w:r>
    </w:p>
    <w:p w14:paraId="71AF5911" w14:textId="79147226" w:rsidR="41482C98" w:rsidRDefault="2C45CA28" w:rsidP="3AE50F15">
      <w:pPr>
        <w:jc w:val="both"/>
        <w:rPr>
          <w:rFonts w:eastAsiaTheme="minorEastAsia"/>
          <w:color w:val="000000" w:themeColor="text1"/>
        </w:rPr>
      </w:pPr>
      <w:r w:rsidRPr="3AE50F15">
        <w:rPr>
          <w:rFonts w:eastAsiaTheme="minorEastAsia"/>
          <w:b/>
          <w:bCs/>
          <w:color w:val="000000" w:themeColor="text1"/>
        </w:rPr>
        <w:t>Duration</w:t>
      </w:r>
      <w:r w:rsidRPr="3AE50F15">
        <w:rPr>
          <w:rFonts w:eastAsiaTheme="minorEastAsia"/>
          <w:color w:val="000000" w:themeColor="text1"/>
        </w:rPr>
        <w:t xml:space="preserve">: </w:t>
      </w:r>
      <w:r w:rsidR="29711BD3" w:rsidRPr="3AE50F15">
        <w:rPr>
          <w:rFonts w:eastAsiaTheme="minorEastAsia"/>
          <w:color w:val="000000" w:themeColor="text1"/>
        </w:rPr>
        <w:t xml:space="preserve">January 2024 – </w:t>
      </w:r>
      <w:r w:rsidR="76982F83" w:rsidRPr="3AE50F15">
        <w:rPr>
          <w:rFonts w:eastAsiaTheme="minorEastAsia"/>
          <w:color w:val="000000" w:themeColor="text1"/>
        </w:rPr>
        <w:t xml:space="preserve">September </w:t>
      </w:r>
      <w:r w:rsidR="29711BD3" w:rsidRPr="3AE50F15">
        <w:rPr>
          <w:rFonts w:eastAsiaTheme="minorEastAsia"/>
          <w:color w:val="000000" w:themeColor="text1"/>
        </w:rPr>
        <w:t xml:space="preserve">2024 </w:t>
      </w:r>
      <w:r w:rsidR="348CA003" w:rsidRPr="3AE50F15">
        <w:rPr>
          <w:rFonts w:eastAsiaTheme="minorEastAsia"/>
          <w:color w:val="000000" w:themeColor="text1"/>
        </w:rPr>
        <w:t>(9 months)</w:t>
      </w:r>
    </w:p>
    <w:p w14:paraId="3A8053C7" w14:textId="0279B59F" w:rsidR="41482C98" w:rsidRDefault="41482C98" w:rsidP="3C815B81">
      <w:pPr>
        <w:jc w:val="both"/>
        <w:rPr>
          <w:rFonts w:eastAsiaTheme="minorEastAsia"/>
          <w:color w:val="000000" w:themeColor="text1"/>
        </w:rPr>
      </w:pPr>
      <w:r>
        <w:br/>
      </w:r>
      <w:r w:rsidR="07920B4D" w:rsidRPr="007D47A0">
        <w:rPr>
          <w:rFonts w:ascii="Calibri" w:eastAsia="Calibri" w:hAnsi="Calibri" w:cs="Calibri"/>
          <w:color w:val="C00000"/>
          <w:sz w:val="36"/>
          <w:szCs w:val="36"/>
        </w:rPr>
        <w:t>6.   Deliverables</w:t>
      </w:r>
      <w:r w:rsidR="07920B4D">
        <w:t xml:space="preserve"> </w:t>
      </w:r>
    </w:p>
    <w:p w14:paraId="71675A6A" w14:textId="2F01055A" w:rsidR="41482C98" w:rsidRDefault="07920B4D" w:rsidP="21E0496B">
      <w:pPr>
        <w:spacing w:line="276" w:lineRule="auto"/>
        <w:jc w:val="both"/>
      </w:pPr>
      <w:r w:rsidRPr="62C0F7D2">
        <w:rPr>
          <w:rFonts w:ascii="Calibri" w:eastAsia="Calibri" w:hAnsi="Calibri" w:cs="Calibri"/>
        </w:rPr>
        <w:t xml:space="preserve">The Consultant will submit the following deliverables as mentioned below: </w:t>
      </w:r>
    </w:p>
    <w:tbl>
      <w:tblPr>
        <w:tblStyle w:val="TableGrid"/>
        <w:tblW w:w="9125" w:type="dxa"/>
        <w:tblLayout w:type="fixed"/>
        <w:tblLook w:val="04A0" w:firstRow="1" w:lastRow="0" w:firstColumn="1" w:lastColumn="0" w:noHBand="0" w:noVBand="1"/>
      </w:tblPr>
      <w:tblGrid>
        <w:gridCol w:w="1845"/>
        <w:gridCol w:w="3107"/>
        <w:gridCol w:w="3026"/>
        <w:gridCol w:w="1147"/>
      </w:tblGrid>
      <w:tr w:rsidR="21E0496B" w:rsidRPr="007D47A0" w14:paraId="445F3831" w14:textId="77777777" w:rsidTr="3AE50F15">
        <w:trPr>
          <w:trHeight w:val="300"/>
        </w:trPr>
        <w:tc>
          <w:tcPr>
            <w:tcW w:w="1845" w:type="dxa"/>
            <w:tcBorders>
              <w:top w:val="single" w:sz="8" w:space="0" w:color="auto"/>
              <w:left w:val="single" w:sz="8" w:space="0" w:color="auto"/>
              <w:bottom w:val="single" w:sz="8" w:space="0" w:color="auto"/>
              <w:right w:val="single" w:sz="8" w:space="0" w:color="auto"/>
            </w:tcBorders>
            <w:shd w:val="clear" w:color="auto" w:fill="AE2428"/>
          </w:tcPr>
          <w:p w14:paraId="6666CF77" w14:textId="74456BF3" w:rsidR="21E0496B" w:rsidRPr="007D47A0" w:rsidRDefault="30E36F9A" w:rsidP="21E0496B">
            <w:pPr>
              <w:spacing w:line="276" w:lineRule="auto"/>
              <w:jc w:val="center"/>
              <w:rPr>
                <w:sz w:val="20"/>
                <w:szCs w:val="20"/>
              </w:rPr>
            </w:pPr>
            <w:r w:rsidRPr="3AE50F15">
              <w:rPr>
                <w:rFonts w:ascii="Calibri" w:eastAsia="Calibri" w:hAnsi="Calibri" w:cs="Calibri"/>
                <w:b/>
                <w:bCs/>
                <w:color w:val="FFFFFF" w:themeColor="background1"/>
                <w:sz w:val="20"/>
                <w:szCs w:val="20"/>
              </w:rPr>
              <w:t xml:space="preserve"> </w:t>
            </w:r>
          </w:p>
          <w:p w14:paraId="235D5C13" w14:textId="3958692C" w:rsidR="21E0496B" w:rsidRPr="007D47A0" w:rsidRDefault="00FBA228" w:rsidP="21E0496B">
            <w:pPr>
              <w:spacing w:line="276" w:lineRule="auto"/>
              <w:jc w:val="center"/>
              <w:rPr>
                <w:sz w:val="20"/>
                <w:szCs w:val="20"/>
              </w:rPr>
            </w:pPr>
            <w:r w:rsidRPr="007D47A0">
              <w:rPr>
                <w:rFonts w:ascii="Calibri" w:eastAsia="Calibri" w:hAnsi="Calibri" w:cs="Calibri"/>
                <w:b/>
                <w:bCs/>
                <w:color w:val="FFFFFF" w:themeColor="background1"/>
                <w:sz w:val="20"/>
                <w:szCs w:val="20"/>
              </w:rPr>
              <w:t>Phase</w:t>
            </w:r>
          </w:p>
        </w:tc>
        <w:tc>
          <w:tcPr>
            <w:tcW w:w="3107" w:type="dxa"/>
            <w:tcBorders>
              <w:top w:val="single" w:sz="8" w:space="0" w:color="auto"/>
              <w:left w:val="single" w:sz="8" w:space="0" w:color="auto"/>
              <w:bottom w:val="single" w:sz="8" w:space="0" w:color="auto"/>
              <w:right w:val="single" w:sz="8" w:space="0" w:color="auto"/>
            </w:tcBorders>
            <w:shd w:val="clear" w:color="auto" w:fill="AE2428"/>
            <w:vAlign w:val="center"/>
          </w:tcPr>
          <w:p w14:paraId="5F01CCC5" w14:textId="78FAAFEB" w:rsidR="21E0496B" w:rsidRPr="007D47A0" w:rsidRDefault="00FBA228" w:rsidP="62C0F7D2">
            <w:pPr>
              <w:spacing w:line="276" w:lineRule="auto"/>
              <w:jc w:val="center"/>
              <w:rPr>
                <w:sz w:val="20"/>
                <w:szCs w:val="20"/>
              </w:rPr>
            </w:pPr>
            <w:r w:rsidRPr="007D47A0">
              <w:rPr>
                <w:rFonts w:ascii="Calibri" w:eastAsia="Calibri" w:hAnsi="Calibri" w:cs="Calibri"/>
                <w:b/>
                <w:bCs/>
                <w:color w:val="FFFFFF" w:themeColor="background1"/>
                <w:sz w:val="20"/>
                <w:szCs w:val="20"/>
              </w:rPr>
              <w:t>Expected deliverables</w:t>
            </w:r>
          </w:p>
        </w:tc>
        <w:tc>
          <w:tcPr>
            <w:tcW w:w="3026" w:type="dxa"/>
            <w:tcBorders>
              <w:top w:val="single" w:sz="8" w:space="0" w:color="auto"/>
              <w:left w:val="single" w:sz="8" w:space="0" w:color="auto"/>
              <w:bottom w:val="single" w:sz="8" w:space="0" w:color="auto"/>
              <w:right w:val="single" w:sz="8" w:space="0" w:color="auto"/>
            </w:tcBorders>
            <w:shd w:val="clear" w:color="auto" w:fill="AE2428"/>
            <w:vAlign w:val="center"/>
          </w:tcPr>
          <w:p w14:paraId="79B50154" w14:textId="24497FE0" w:rsidR="21E0496B" w:rsidRPr="007D47A0" w:rsidRDefault="5222EE10" w:rsidP="62C0F7D2">
            <w:pPr>
              <w:spacing w:line="276" w:lineRule="auto"/>
              <w:jc w:val="center"/>
              <w:rPr>
                <w:rFonts w:ascii="Calibri" w:eastAsia="Calibri" w:hAnsi="Calibri" w:cs="Calibri"/>
                <w:b/>
                <w:bCs/>
                <w:color w:val="FFFFFF" w:themeColor="background1"/>
                <w:sz w:val="20"/>
                <w:szCs w:val="20"/>
              </w:rPr>
            </w:pPr>
            <w:r w:rsidRPr="007D47A0">
              <w:rPr>
                <w:rFonts w:ascii="Calibri" w:eastAsia="Calibri" w:hAnsi="Calibri" w:cs="Calibri"/>
                <w:b/>
                <w:bCs/>
                <w:color w:val="FFFFFF" w:themeColor="background1"/>
                <w:sz w:val="20"/>
                <w:szCs w:val="20"/>
              </w:rPr>
              <w:t>Indicative description</w:t>
            </w:r>
            <w:r w:rsidR="6D53CF2E" w:rsidRPr="007D47A0">
              <w:rPr>
                <w:rFonts w:ascii="Calibri" w:eastAsia="Calibri" w:hAnsi="Calibri" w:cs="Calibri"/>
                <w:b/>
                <w:bCs/>
                <w:color w:val="FFFFFF" w:themeColor="background1"/>
                <w:sz w:val="20"/>
                <w:szCs w:val="20"/>
              </w:rPr>
              <w:t xml:space="preserve"> tasks</w:t>
            </w:r>
          </w:p>
        </w:tc>
        <w:tc>
          <w:tcPr>
            <w:tcW w:w="1147" w:type="dxa"/>
            <w:tcBorders>
              <w:top w:val="single" w:sz="8" w:space="0" w:color="auto"/>
              <w:left w:val="single" w:sz="8" w:space="0" w:color="auto"/>
              <w:bottom w:val="single" w:sz="8" w:space="0" w:color="auto"/>
              <w:right w:val="single" w:sz="8" w:space="0" w:color="auto"/>
            </w:tcBorders>
            <w:shd w:val="clear" w:color="auto" w:fill="AE2428"/>
            <w:vAlign w:val="center"/>
          </w:tcPr>
          <w:p w14:paraId="6A30BBB1" w14:textId="6C238FB3" w:rsidR="21E0496B" w:rsidRPr="007D47A0" w:rsidRDefault="30E36F9A" w:rsidP="21E0496B">
            <w:pPr>
              <w:spacing w:line="276" w:lineRule="auto"/>
              <w:jc w:val="center"/>
              <w:rPr>
                <w:sz w:val="20"/>
                <w:szCs w:val="20"/>
              </w:rPr>
            </w:pPr>
            <w:r w:rsidRPr="3AE50F15">
              <w:rPr>
                <w:rFonts w:ascii="Calibri" w:eastAsia="Calibri" w:hAnsi="Calibri" w:cs="Calibri"/>
                <w:b/>
                <w:bCs/>
                <w:color w:val="FFFFFF" w:themeColor="background1"/>
                <w:sz w:val="20"/>
                <w:szCs w:val="20"/>
              </w:rPr>
              <w:t>Maximum expected timeframe</w:t>
            </w:r>
          </w:p>
        </w:tc>
      </w:tr>
      <w:tr w:rsidR="21E0496B" w:rsidRPr="007D47A0" w14:paraId="1E8A1950" w14:textId="77777777" w:rsidTr="3AE50F15">
        <w:trPr>
          <w:trHeight w:val="300"/>
        </w:trPr>
        <w:tc>
          <w:tcPr>
            <w:tcW w:w="184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D34331F" w14:textId="72C98056" w:rsidR="21E0496B" w:rsidRPr="007D47A0" w:rsidRDefault="12D457B9" w:rsidP="62C0F7D2">
            <w:pPr>
              <w:spacing w:line="276" w:lineRule="auto"/>
              <w:rPr>
                <w:sz w:val="20"/>
                <w:szCs w:val="20"/>
              </w:rPr>
            </w:pPr>
            <w:r w:rsidRPr="007D47A0">
              <w:rPr>
                <w:rFonts w:ascii="Calibri" w:eastAsia="Calibri" w:hAnsi="Calibri" w:cs="Calibri"/>
                <w:b/>
                <w:bCs/>
                <w:color w:val="000000" w:themeColor="text1"/>
                <w:sz w:val="20"/>
                <w:szCs w:val="20"/>
              </w:rPr>
              <w:t xml:space="preserve">Phase </w:t>
            </w:r>
            <w:r w:rsidR="72CB2E00" w:rsidRPr="007D47A0">
              <w:rPr>
                <w:rFonts w:ascii="Calibri" w:eastAsia="Calibri" w:hAnsi="Calibri" w:cs="Calibri"/>
                <w:b/>
                <w:bCs/>
                <w:color w:val="000000" w:themeColor="text1"/>
                <w:sz w:val="20"/>
                <w:szCs w:val="20"/>
              </w:rPr>
              <w:t>1</w:t>
            </w:r>
            <w:r w:rsidR="18331907" w:rsidRPr="007D47A0">
              <w:rPr>
                <w:rFonts w:ascii="Calibri" w:eastAsia="Calibri" w:hAnsi="Calibri" w:cs="Calibri"/>
                <w:b/>
                <w:bCs/>
                <w:color w:val="000000" w:themeColor="text1"/>
                <w:sz w:val="20"/>
                <w:szCs w:val="20"/>
              </w:rPr>
              <w:t>:</w:t>
            </w:r>
            <w:r w:rsidR="72CB2E00" w:rsidRPr="007D47A0">
              <w:rPr>
                <w:rFonts w:ascii="Calibri" w:eastAsia="Calibri" w:hAnsi="Calibri" w:cs="Calibri"/>
                <w:b/>
                <w:bCs/>
                <w:color w:val="000000" w:themeColor="text1"/>
                <w:sz w:val="20"/>
                <w:szCs w:val="20"/>
              </w:rPr>
              <w:t xml:space="preserve"> Design and Implementation of a Communication and Dissemination Plan</w:t>
            </w:r>
          </w:p>
        </w:tc>
        <w:tc>
          <w:tcPr>
            <w:tcW w:w="310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98810AF" w14:textId="0F71721A" w:rsidR="21E0496B" w:rsidRPr="007D47A0" w:rsidRDefault="1CC748F7" w:rsidP="3AE50F15">
            <w:pPr>
              <w:spacing w:after="160" w:line="259" w:lineRule="auto"/>
              <w:jc w:val="both"/>
              <w:rPr>
                <w:rFonts w:eastAsiaTheme="minorEastAsia"/>
                <w:color w:val="000000" w:themeColor="text1"/>
                <w:sz w:val="20"/>
                <w:szCs w:val="20"/>
              </w:rPr>
            </w:pPr>
            <w:r w:rsidRPr="3AE50F15">
              <w:rPr>
                <w:rFonts w:eastAsiaTheme="minorEastAsia"/>
                <w:color w:val="000000" w:themeColor="text1"/>
                <w:sz w:val="20"/>
                <w:szCs w:val="20"/>
              </w:rPr>
              <w:t xml:space="preserve">Development of a </w:t>
            </w:r>
            <w:r w:rsidRPr="3AE50F15">
              <w:rPr>
                <w:rFonts w:eastAsiaTheme="minorEastAsia"/>
                <w:b/>
                <w:bCs/>
                <w:color w:val="000000" w:themeColor="text1"/>
                <w:sz w:val="20"/>
                <w:szCs w:val="20"/>
              </w:rPr>
              <w:t xml:space="preserve">communication kit </w:t>
            </w:r>
            <w:r w:rsidRPr="3AE50F15">
              <w:rPr>
                <w:rFonts w:eastAsiaTheme="minorEastAsia"/>
                <w:color w:val="000000" w:themeColor="text1"/>
                <w:sz w:val="20"/>
                <w:szCs w:val="20"/>
              </w:rPr>
              <w:t>(guidelines for stakeholder engagement; press releases; letterheads; leaflets; PowerPoint presentations; templates and event formats; project’s logo creation; website pages on existing partners’ websites; templates for project’s factsheets</w:t>
            </w:r>
            <w:r w:rsidRPr="3AE50F15">
              <w:rPr>
                <w:rFonts w:eastAsiaTheme="minorEastAsia"/>
                <w:b/>
                <w:bCs/>
                <w:color w:val="000000" w:themeColor="text1"/>
                <w:sz w:val="20"/>
                <w:szCs w:val="20"/>
              </w:rPr>
              <w:t xml:space="preserve"> </w:t>
            </w:r>
            <w:r w:rsidRPr="3AE50F15">
              <w:rPr>
                <w:rFonts w:eastAsiaTheme="minorEastAsia"/>
                <w:color w:val="000000" w:themeColor="text1"/>
                <w:sz w:val="20"/>
                <w:szCs w:val="20"/>
              </w:rPr>
              <w:t xml:space="preserve">with key information on project partners, objectives, activities that will be regularly updated by all partners throughout the project’s implementation) to be provided to all partners. </w:t>
            </w:r>
          </w:p>
        </w:tc>
        <w:tc>
          <w:tcPr>
            <w:tcW w:w="3026" w:type="dxa"/>
            <w:tcBorders>
              <w:top w:val="single" w:sz="8" w:space="0" w:color="auto"/>
              <w:left w:val="single" w:sz="8" w:space="0" w:color="auto"/>
              <w:bottom w:val="single" w:sz="8" w:space="0" w:color="auto"/>
              <w:right w:val="single" w:sz="8" w:space="0" w:color="auto"/>
            </w:tcBorders>
          </w:tcPr>
          <w:p w14:paraId="5DA76BB8" w14:textId="39ABB5DF" w:rsidR="21E0496B" w:rsidRPr="007D47A0" w:rsidRDefault="4FE7F6F8" w:rsidP="62C0F7D2">
            <w:pPr>
              <w:spacing w:after="160" w:line="259" w:lineRule="auto"/>
              <w:rPr>
                <w:sz w:val="20"/>
                <w:szCs w:val="20"/>
              </w:rPr>
            </w:pPr>
            <w:r w:rsidRPr="3AE50F15">
              <w:rPr>
                <w:rFonts w:eastAsiaTheme="minorEastAsia"/>
                <w:color w:val="000000" w:themeColor="text1"/>
                <w:sz w:val="20"/>
                <w:szCs w:val="20"/>
              </w:rPr>
              <w:t>A dissemination and communication plan will be developed with contributions from all project’s partners. The plan will be structured around a storytelling approach and focus on the stories and voices of those who experienced discrimination or have discriminated others in access to housing, that will feed into a podcast series (see below).</w:t>
            </w:r>
            <w:r w:rsidR="621C40F5">
              <w:br/>
            </w:r>
          </w:p>
        </w:tc>
        <w:tc>
          <w:tcPr>
            <w:tcW w:w="1147" w:type="dxa"/>
            <w:tcBorders>
              <w:top w:val="single" w:sz="8" w:space="0" w:color="auto"/>
              <w:left w:val="single" w:sz="8" w:space="0" w:color="auto"/>
              <w:bottom w:val="single" w:sz="8" w:space="0" w:color="auto"/>
              <w:right w:val="single" w:sz="8" w:space="0" w:color="auto"/>
            </w:tcBorders>
            <w:vAlign w:val="center"/>
          </w:tcPr>
          <w:p w14:paraId="628ABD34" w14:textId="282CB0EE" w:rsidR="21E0496B" w:rsidRPr="007D47A0" w:rsidRDefault="1A214494" w:rsidP="3AE50F15">
            <w:pPr>
              <w:spacing w:line="276" w:lineRule="auto"/>
              <w:rPr>
                <w:rFonts w:eastAsiaTheme="minorEastAsia"/>
                <w:color w:val="000000" w:themeColor="text1"/>
                <w:sz w:val="20"/>
                <w:szCs w:val="20"/>
              </w:rPr>
            </w:pPr>
            <w:r w:rsidRPr="3AE50F15">
              <w:rPr>
                <w:rFonts w:eastAsiaTheme="minorEastAsia"/>
                <w:color w:val="000000" w:themeColor="text1"/>
                <w:sz w:val="20"/>
                <w:szCs w:val="20"/>
              </w:rPr>
              <w:t>1,5</w:t>
            </w:r>
            <w:r w:rsidR="32AA47D9" w:rsidRPr="3AE50F15">
              <w:rPr>
                <w:rFonts w:eastAsiaTheme="minorEastAsia"/>
                <w:color w:val="000000" w:themeColor="text1"/>
                <w:sz w:val="20"/>
                <w:szCs w:val="20"/>
              </w:rPr>
              <w:t xml:space="preserve"> </w:t>
            </w:r>
            <w:r w:rsidR="6273FABF" w:rsidRPr="3AE50F15">
              <w:rPr>
                <w:rFonts w:eastAsiaTheme="minorEastAsia"/>
                <w:color w:val="000000" w:themeColor="text1"/>
                <w:sz w:val="20"/>
                <w:szCs w:val="20"/>
              </w:rPr>
              <w:t>months</w:t>
            </w:r>
            <w:r w:rsidR="6DBFBF35">
              <w:br/>
            </w:r>
          </w:p>
          <w:p w14:paraId="7EE46C51" w14:textId="42B414A5" w:rsidR="21E0496B" w:rsidRPr="007D47A0" w:rsidRDefault="0E609496" w:rsidP="3AE50F15">
            <w:pPr>
              <w:spacing w:line="276" w:lineRule="auto"/>
              <w:rPr>
                <w:rFonts w:eastAsiaTheme="minorEastAsia"/>
                <w:b/>
                <w:bCs/>
                <w:color w:val="000000" w:themeColor="text1"/>
                <w:sz w:val="20"/>
                <w:szCs w:val="20"/>
              </w:rPr>
            </w:pPr>
            <w:r w:rsidRPr="3AE50F15">
              <w:rPr>
                <w:rFonts w:eastAsiaTheme="minorEastAsia"/>
                <w:color w:val="000000" w:themeColor="text1"/>
                <w:sz w:val="20"/>
                <w:szCs w:val="20"/>
              </w:rPr>
              <w:t>(May – June 2023)</w:t>
            </w:r>
          </w:p>
        </w:tc>
      </w:tr>
      <w:tr w:rsidR="21E0496B" w:rsidRPr="007D47A0" w14:paraId="6286A070" w14:textId="77777777" w:rsidTr="3AE50F15">
        <w:trPr>
          <w:trHeight w:val="300"/>
        </w:trPr>
        <w:tc>
          <w:tcPr>
            <w:tcW w:w="184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EB2CB1B" w14:textId="3EEA1C40" w:rsidR="21E0496B" w:rsidRPr="007D47A0" w:rsidRDefault="3ACFD23D" w:rsidP="5C609C7A">
            <w:pPr>
              <w:spacing w:line="276" w:lineRule="auto"/>
              <w:rPr>
                <w:rFonts w:ascii="Calibri" w:eastAsia="Calibri" w:hAnsi="Calibri" w:cs="Calibri"/>
                <w:b/>
                <w:bCs/>
                <w:color w:val="000000" w:themeColor="text1"/>
                <w:sz w:val="20"/>
                <w:szCs w:val="20"/>
              </w:rPr>
            </w:pPr>
            <w:r w:rsidRPr="007D47A0">
              <w:rPr>
                <w:rFonts w:ascii="Calibri" w:eastAsia="Calibri" w:hAnsi="Calibri" w:cs="Calibri"/>
                <w:b/>
                <w:bCs/>
                <w:color w:val="000000" w:themeColor="text1"/>
                <w:sz w:val="20"/>
                <w:szCs w:val="20"/>
              </w:rPr>
              <w:t>Phase 2: Development and follow up of a Social Media Plan</w:t>
            </w:r>
          </w:p>
          <w:p w14:paraId="45613910" w14:textId="12996F2C" w:rsidR="21E0496B" w:rsidRPr="007D47A0" w:rsidRDefault="21E0496B" w:rsidP="3AE50F15">
            <w:pPr>
              <w:spacing w:line="276" w:lineRule="auto"/>
              <w:rPr>
                <w:rFonts w:eastAsiaTheme="minorEastAsia"/>
                <w:b/>
                <w:bCs/>
                <w:color w:val="000000" w:themeColor="text1"/>
                <w:sz w:val="20"/>
                <w:szCs w:val="20"/>
              </w:rPr>
            </w:pPr>
          </w:p>
        </w:tc>
        <w:tc>
          <w:tcPr>
            <w:tcW w:w="310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C114371" w14:textId="0973A0FD" w:rsidR="21E0496B" w:rsidRPr="007D47A0" w:rsidRDefault="3262B08A" w:rsidP="76F96255">
            <w:pPr>
              <w:spacing w:line="276" w:lineRule="auto"/>
              <w:rPr>
                <w:rFonts w:ascii="Calibri" w:eastAsia="Calibri" w:hAnsi="Calibri" w:cs="Calibri"/>
                <w:color w:val="000000" w:themeColor="text1"/>
                <w:sz w:val="20"/>
                <w:szCs w:val="20"/>
              </w:rPr>
            </w:pPr>
            <w:r w:rsidRPr="3AE50F15">
              <w:rPr>
                <w:rFonts w:ascii="Calibri" w:eastAsia="Calibri" w:hAnsi="Calibri" w:cs="Calibri"/>
                <w:color w:val="000000" w:themeColor="text1"/>
                <w:sz w:val="20"/>
                <w:szCs w:val="20"/>
              </w:rPr>
              <w:t>Creation of the project’s Social Media profiles on main SoMe platforms</w:t>
            </w:r>
            <w:r w:rsidR="2D3B5AE7" w:rsidRPr="3AE50F15">
              <w:rPr>
                <w:rFonts w:ascii="Calibri" w:eastAsia="Calibri" w:hAnsi="Calibri" w:cs="Calibri"/>
                <w:color w:val="000000" w:themeColor="text1"/>
                <w:sz w:val="20"/>
                <w:szCs w:val="20"/>
              </w:rPr>
              <w:t xml:space="preserve"> and elaboration of a strategy for increasing their reach</w:t>
            </w:r>
            <w:r w:rsidRPr="3AE50F15">
              <w:rPr>
                <w:rFonts w:ascii="Calibri" w:eastAsia="Calibri" w:hAnsi="Calibri" w:cs="Calibri"/>
                <w:color w:val="000000" w:themeColor="text1"/>
                <w:sz w:val="20"/>
                <w:szCs w:val="20"/>
              </w:rPr>
              <w:t xml:space="preserve">; content </w:t>
            </w:r>
            <w:r w:rsidR="3DDF6EAE" w:rsidRPr="3AE50F15">
              <w:rPr>
                <w:rFonts w:ascii="Calibri" w:eastAsia="Calibri" w:hAnsi="Calibri" w:cs="Calibri"/>
                <w:color w:val="000000" w:themeColor="text1"/>
                <w:sz w:val="20"/>
                <w:szCs w:val="20"/>
              </w:rPr>
              <w:t xml:space="preserve">creation </w:t>
            </w:r>
            <w:r w:rsidRPr="3AE50F15">
              <w:rPr>
                <w:rFonts w:ascii="Calibri" w:eastAsia="Calibri" w:hAnsi="Calibri" w:cs="Calibri"/>
                <w:color w:val="000000" w:themeColor="text1"/>
                <w:sz w:val="20"/>
                <w:szCs w:val="20"/>
              </w:rPr>
              <w:t xml:space="preserve">for </w:t>
            </w:r>
            <w:r w:rsidR="58B72386" w:rsidRPr="3AE50F15">
              <w:rPr>
                <w:rFonts w:ascii="Calibri" w:eastAsia="Calibri" w:hAnsi="Calibri" w:cs="Calibri"/>
                <w:color w:val="000000" w:themeColor="text1"/>
                <w:sz w:val="20"/>
                <w:szCs w:val="20"/>
              </w:rPr>
              <w:t xml:space="preserve">SoMe </w:t>
            </w:r>
            <w:r w:rsidRPr="3AE50F15">
              <w:rPr>
                <w:rFonts w:ascii="Calibri" w:eastAsia="Calibri" w:hAnsi="Calibri" w:cs="Calibri"/>
                <w:color w:val="000000" w:themeColor="text1"/>
                <w:sz w:val="20"/>
                <w:szCs w:val="20"/>
              </w:rPr>
              <w:t>posts</w:t>
            </w:r>
            <w:r w:rsidR="58961A3B" w:rsidRPr="3AE50F15">
              <w:rPr>
                <w:rFonts w:ascii="Calibri" w:eastAsia="Calibri" w:hAnsi="Calibri" w:cs="Calibri"/>
                <w:color w:val="000000" w:themeColor="text1"/>
                <w:sz w:val="20"/>
                <w:szCs w:val="20"/>
              </w:rPr>
              <w:t xml:space="preserve"> with inputs from project’s partners, creation of a social media posting schedule</w:t>
            </w:r>
            <w:r w:rsidR="3BAC10D8" w:rsidRPr="3AE50F15">
              <w:rPr>
                <w:rFonts w:ascii="Calibri" w:eastAsia="Calibri" w:hAnsi="Calibri" w:cs="Calibri"/>
                <w:color w:val="000000" w:themeColor="text1"/>
                <w:sz w:val="20"/>
                <w:szCs w:val="20"/>
              </w:rPr>
              <w:t>, elaboration of templates for SoMe posts</w:t>
            </w:r>
            <w:r w:rsidR="599A1001" w:rsidRPr="3AE50F15">
              <w:rPr>
                <w:rFonts w:ascii="Calibri" w:eastAsia="Calibri" w:hAnsi="Calibri" w:cs="Calibri"/>
                <w:color w:val="000000" w:themeColor="text1"/>
                <w:sz w:val="20"/>
                <w:szCs w:val="20"/>
              </w:rPr>
              <w:t xml:space="preserve">. </w:t>
            </w:r>
          </w:p>
        </w:tc>
        <w:tc>
          <w:tcPr>
            <w:tcW w:w="3026" w:type="dxa"/>
            <w:tcBorders>
              <w:top w:val="single" w:sz="8" w:space="0" w:color="auto"/>
              <w:left w:val="single" w:sz="8" w:space="0" w:color="auto"/>
              <w:bottom w:val="single" w:sz="8" w:space="0" w:color="auto"/>
              <w:right w:val="single" w:sz="8" w:space="0" w:color="auto"/>
            </w:tcBorders>
          </w:tcPr>
          <w:p w14:paraId="0A725971" w14:textId="7A0B4EB0" w:rsidR="21E0496B" w:rsidRPr="007D47A0" w:rsidRDefault="6C0C1B43" w:rsidP="24B42D0F">
            <w:pPr>
              <w:spacing w:after="160" w:line="259" w:lineRule="auto"/>
              <w:jc w:val="both"/>
              <w:rPr>
                <w:rFonts w:ascii="Calibri" w:eastAsia="Calibri" w:hAnsi="Calibri" w:cs="Calibri"/>
                <w:sz w:val="20"/>
                <w:szCs w:val="20"/>
              </w:rPr>
            </w:pPr>
            <w:r w:rsidRPr="007D47A0">
              <w:rPr>
                <w:sz w:val="20"/>
                <w:szCs w:val="20"/>
              </w:rPr>
              <w:t>Development and follow up of a Social Media Plan</w:t>
            </w:r>
            <w:r w:rsidR="007D47A0">
              <w:rPr>
                <w:sz w:val="20"/>
                <w:szCs w:val="20"/>
              </w:rPr>
              <w:t>.</w:t>
            </w:r>
          </w:p>
        </w:tc>
        <w:tc>
          <w:tcPr>
            <w:tcW w:w="1147" w:type="dxa"/>
            <w:tcBorders>
              <w:top w:val="single" w:sz="8" w:space="0" w:color="auto"/>
              <w:left w:val="single" w:sz="8" w:space="0" w:color="auto"/>
              <w:bottom w:val="single" w:sz="8" w:space="0" w:color="auto"/>
              <w:right w:val="single" w:sz="8" w:space="0" w:color="auto"/>
            </w:tcBorders>
            <w:vAlign w:val="center"/>
          </w:tcPr>
          <w:p w14:paraId="5833E88C" w14:textId="602B9E9A" w:rsidR="21E0496B" w:rsidRPr="007D47A0" w:rsidRDefault="4A350665" w:rsidP="3AE50F15">
            <w:pPr>
              <w:spacing w:line="276" w:lineRule="auto"/>
              <w:rPr>
                <w:rFonts w:eastAsiaTheme="minorEastAsia"/>
                <w:color w:val="000000" w:themeColor="text1"/>
                <w:sz w:val="20"/>
                <w:szCs w:val="20"/>
              </w:rPr>
            </w:pPr>
            <w:r w:rsidRPr="3AE50F15">
              <w:rPr>
                <w:rFonts w:eastAsiaTheme="minorEastAsia"/>
                <w:color w:val="000000" w:themeColor="text1"/>
                <w:sz w:val="20"/>
                <w:szCs w:val="20"/>
              </w:rPr>
              <w:t>1</w:t>
            </w:r>
            <w:r w:rsidR="29748DFE" w:rsidRPr="3AE50F15">
              <w:rPr>
                <w:rFonts w:eastAsiaTheme="minorEastAsia"/>
                <w:color w:val="000000" w:themeColor="text1"/>
                <w:sz w:val="20"/>
                <w:szCs w:val="20"/>
              </w:rPr>
              <w:t>8</w:t>
            </w:r>
            <w:r w:rsidRPr="3AE50F15">
              <w:rPr>
                <w:rFonts w:eastAsiaTheme="minorEastAsia"/>
                <w:color w:val="000000" w:themeColor="text1"/>
                <w:sz w:val="20"/>
                <w:szCs w:val="20"/>
              </w:rPr>
              <w:t xml:space="preserve"> months</w:t>
            </w:r>
          </w:p>
          <w:p w14:paraId="44842B78" w14:textId="0EF18779" w:rsidR="21E0496B" w:rsidRPr="007D47A0" w:rsidRDefault="79462CD3" w:rsidP="3AE50F15">
            <w:pPr>
              <w:spacing w:line="276" w:lineRule="auto"/>
              <w:rPr>
                <w:rFonts w:ascii="Calibri" w:eastAsia="Calibri" w:hAnsi="Calibri" w:cs="Calibri"/>
                <w:color w:val="000000" w:themeColor="text1"/>
                <w:sz w:val="20"/>
                <w:szCs w:val="20"/>
              </w:rPr>
            </w:pPr>
            <w:r w:rsidRPr="3AE50F15">
              <w:rPr>
                <w:rFonts w:ascii="Calibri" w:eastAsia="Calibri" w:hAnsi="Calibri" w:cs="Calibri"/>
                <w:color w:val="000000" w:themeColor="text1"/>
                <w:sz w:val="20"/>
                <w:szCs w:val="20"/>
              </w:rPr>
              <w:t>(May 2023 – November 2024)</w:t>
            </w:r>
          </w:p>
        </w:tc>
      </w:tr>
      <w:tr w:rsidR="5C609C7A" w:rsidRPr="007D47A0" w14:paraId="1F9E9699" w14:textId="77777777" w:rsidTr="3AE50F15">
        <w:trPr>
          <w:trHeight w:val="300"/>
        </w:trPr>
        <w:tc>
          <w:tcPr>
            <w:tcW w:w="184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BF97ABC" w14:textId="6B60728D" w:rsidR="5C609C7A" w:rsidRPr="007D47A0" w:rsidRDefault="5C609C7A" w:rsidP="3AE50F15">
            <w:pPr>
              <w:spacing w:line="276" w:lineRule="auto"/>
              <w:rPr>
                <w:rFonts w:eastAsiaTheme="minorEastAsia"/>
                <w:b/>
                <w:bCs/>
                <w:color w:val="000000" w:themeColor="text1"/>
                <w:sz w:val="20"/>
                <w:szCs w:val="20"/>
              </w:rPr>
            </w:pPr>
          </w:p>
          <w:p w14:paraId="53AD51F4" w14:textId="3DF5E4C3" w:rsidR="5C609C7A" w:rsidRPr="007D47A0" w:rsidRDefault="5C609C7A" w:rsidP="3AE50F15">
            <w:pPr>
              <w:spacing w:line="276" w:lineRule="auto"/>
              <w:rPr>
                <w:rFonts w:eastAsiaTheme="minorEastAsia"/>
                <w:b/>
                <w:bCs/>
                <w:color w:val="000000" w:themeColor="text1"/>
                <w:sz w:val="20"/>
                <w:szCs w:val="20"/>
              </w:rPr>
            </w:pPr>
          </w:p>
          <w:p w14:paraId="28F29377" w14:textId="3F4CD1CC" w:rsidR="5C609C7A" w:rsidRPr="007D47A0" w:rsidRDefault="5C609C7A" w:rsidP="3AE50F15">
            <w:pPr>
              <w:spacing w:line="276" w:lineRule="auto"/>
              <w:rPr>
                <w:rFonts w:eastAsiaTheme="minorEastAsia"/>
                <w:b/>
                <w:bCs/>
                <w:color w:val="000000" w:themeColor="text1"/>
                <w:sz w:val="20"/>
                <w:szCs w:val="20"/>
              </w:rPr>
            </w:pPr>
          </w:p>
          <w:p w14:paraId="1FB1AC24" w14:textId="5BEE4B39" w:rsidR="3802E33B" w:rsidRPr="007D47A0" w:rsidRDefault="3802E33B" w:rsidP="5C609C7A">
            <w:pPr>
              <w:spacing w:line="276" w:lineRule="auto"/>
              <w:rPr>
                <w:rFonts w:ascii="Calibri" w:eastAsia="Calibri" w:hAnsi="Calibri" w:cs="Calibri"/>
                <w:b/>
                <w:bCs/>
                <w:color w:val="000000" w:themeColor="text1"/>
                <w:sz w:val="20"/>
                <w:szCs w:val="20"/>
              </w:rPr>
            </w:pPr>
            <w:r w:rsidRPr="007D47A0">
              <w:rPr>
                <w:rFonts w:ascii="Calibri" w:eastAsia="Calibri" w:hAnsi="Calibri" w:cs="Calibri"/>
                <w:b/>
                <w:bCs/>
                <w:color w:val="000000" w:themeColor="text1"/>
                <w:sz w:val="20"/>
                <w:szCs w:val="20"/>
              </w:rPr>
              <w:t>Phase 3: Production and dissemination of a podcast series</w:t>
            </w:r>
          </w:p>
          <w:p w14:paraId="47094065" w14:textId="0EC983F5" w:rsidR="5C609C7A" w:rsidRPr="007D47A0" w:rsidRDefault="5C609C7A" w:rsidP="3AE50F15">
            <w:pPr>
              <w:spacing w:line="276" w:lineRule="auto"/>
              <w:rPr>
                <w:rFonts w:eastAsiaTheme="minorEastAsia"/>
                <w:b/>
                <w:bCs/>
                <w:color w:val="000000" w:themeColor="text1"/>
                <w:sz w:val="20"/>
                <w:szCs w:val="20"/>
              </w:rPr>
            </w:pPr>
          </w:p>
        </w:tc>
        <w:tc>
          <w:tcPr>
            <w:tcW w:w="310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2755A50" w14:textId="51489551" w:rsidR="3802E33B" w:rsidRPr="007D47A0" w:rsidRDefault="48F132C4" w:rsidP="3AE50F15">
            <w:pPr>
              <w:spacing w:line="276" w:lineRule="auto"/>
              <w:rPr>
                <w:rFonts w:eastAsiaTheme="minorEastAsia"/>
                <w:color w:val="000000" w:themeColor="text1"/>
                <w:sz w:val="20"/>
                <w:szCs w:val="20"/>
              </w:rPr>
            </w:pPr>
            <w:r w:rsidRPr="3AE50F15">
              <w:rPr>
                <w:rFonts w:eastAsiaTheme="minorEastAsia"/>
                <w:b/>
                <w:bCs/>
                <w:color w:val="000000" w:themeColor="text1"/>
                <w:sz w:val="20"/>
                <w:szCs w:val="20"/>
              </w:rPr>
              <w:t>Podcast series</w:t>
            </w:r>
            <w:r w:rsidRPr="3AE50F15">
              <w:rPr>
                <w:rFonts w:eastAsiaTheme="minorEastAsia"/>
                <w:color w:val="000000" w:themeColor="text1"/>
                <w:sz w:val="20"/>
                <w:szCs w:val="20"/>
              </w:rPr>
              <w:t xml:space="preserve"> </w:t>
            </w:r>
            <w:r w:rsidR="5744938A" w:rsidRPr="3AE50F15">
              <w:rPr>
                <w:rFonts w:eastAsiaTheme="minorEastAsia"/>
                <w:color w:val="000000" w:themeColor="text1"/>
                <w:sz w:val="20"/>
                <w:szCs w:val="20"/>
              </w:rPr>
              <w:t xml:space="preserve">consisting of </w:t>
            </w:r>
            <w:r w:rsidRPr="3AE50F15">
              <w:rPr>
                <w:rFonts w:eastAsiaTheme="minorEastAsia"/>
                <w:color w:val="000000" w:themeColor="text1"/>
                <w:sz w:val="20"/>
                <w:szCs w:val="20"/>
              </w:rPr>
              <w:t>no. 5</w:t>
            </w:r>
            <w:r w:rsidR="1946E6F5" w:rsidRPr="3AE50F15">
              <w:rPr>
                <w:rFonts w:eastAsiaTheme="minorEastAsia"/>
                <w:color w:val="000000" w:themeColor="text1"/>
                <w:sz w:val="20"/>
                <w:szCs w:val="20"/>
              </w:rPr>
              <w:t xml:space="preserve"> episodes</w:t>
            </w:r>
            <w:r w:rsidRPr="3AE50F15">
              <w:rPr>
                <w:rFonts w:eastAsiaTheme="minorEastAsia"/>
                <w:color w:val="000000" w:themeColor="text1"/>
                <w:sz w:val="20"/>
                <w:szCs w:val="20"/>
              </w:rPr>
              <w:t>; duration/each episode 15 minutes ca; language: English</w:t>
            </w:r>
            <w:r w:rsidR="793AE855" w:rsidRPr="3AE50F15">
              <w:rPr>
                <w:rFonts w:eastAsiaTheme="minorEastAsia"/>
                <w:color w:val="000000" w:themeColor="text1"/>
                <w:sz w:val="20"/>
                <w:szCs w:val="20"/>
              </w:rPr>
              <w:t xml:space="preserve">. </w:t>
            </w:r>
          </w:p>
          <w:p w14:paraId="5B723D24" w14:textId="2237FB41" w:rsidR="5C609C7A" w:rsidRPr="007D47A0" w:rsidRDefault="5C609C7A" w:rsidP="3AE50F15">
            <w:pPr>
              <w:spacing w:line="276" w:lineRule="auto"/>
              <w:rPr>
                <w:rFonts w:eastAsiaTheme="minorEastAsia"/>
                <w:b/>
                <w:bCs/>
                <w:color w:val="000000" w:themeColor="text1"/>
                <w:sz w:val="20"/>
                <w:szCs w:val="20"/>
              </w:rPr>
            </w:pPr>
          </w:p>
        </w:tc>
        <w:tc>
          <w:tcPr>
            <w:tcW w:w="3026" w:type="dxa"/>
            <w:tcBorders>
              <w:top w:val="single" w:sz="8" w:space="0" w:color="auto"/>
              <w:left w:val="single" w:sz="8" w:space="0" w:color="auto"/>
              <w:bottom w:val="single" w:sz="8" w:space="0" w:color="auto"/>
              <w:right w:val="single" w:sz="8" w:space="0" w:color="auto"/>
            </w:tcBorders>
          </w:tcPr>
          <w:p w14:paraId="63F89FA6" w14:textId="3F3F29A3" w:rsidR="3802E33B" w:rsidRPr="007D47A0" w:rsidRDefault="48F132C4" w:rsidP="5C609C7A">
            <w:pPr>
              <w:spacing w:line="259" w:lineRule="auto"/>
              <w:jc w:val="both"/>
              <w:rPr>
                <w:sz w:val="20"/>
                <w:szCs w:val="20"/>
              </w:rPr>
            </w:pPr>
            <w:r w:rsidRPr="3AE50F15">
              <w:rPr>
                <w:rFonts w:eastAsiaTheme="minorEastAsia"/>
                <w:color w:val="000000" w:themeColor="text1"/>
                <w:sz w:val="20"/>
                <w:szCs w:val="20"/>
              </w:rPr>
              <w:t xml:space="preserve">Collection of stories, expert contributions and facts to inform a series of 5 podcast episodes, published on the partners platform and potentially on other streaming platforms, that will tell stories of discrimination, of overcoming obstacles and best </w:t>
            </w:r>
            <w:r w:rsidRPr="3AE50F15">
              <w:rPr>
                <w:rFonts w:eastAsiaTheme="minorEastAsia"/>
                <w:color w:val="000000" w:themeColor="text1"/>
                <w:sz w:val="20"/>
                <w:szCs w:val="20"/>
              </w:rPr>
              <w:lastRenderedPageBreak/>
              <w:t>practices in order to increase the visibility of the Project.</w:t>
            </w:r>
          </w:p>
        </w:tc>
        <w:tc>
          <w:tcPr>
            <w:tcW w:w="1147" w:type="dxa"/>
            <w:tcBorders>
              <w:top w:val="single" w:sz="8" w:space="0" w:color="auto"/>
              <w:left w:val="single" w:sz="8" w:space="0" w:color="auto"/>
              <w:bottom w:val="single" w:sz="8" w:space="0" w:color="auto"/>
              <w:right w:val="single" w:sz="8" w:space="0" w:color="auto"/>
            </w:tcBorders>
            <w:vAlign w:val="center"/>
          </w:tcPr>
          <w:p w14:paraId="30628E37" w14:textId="01530210" w:rsidR="3802E33B" w:rsidRPr="007D47A0" w:rsidRDefault="48F132C4" w:rsidP="3AE50F15">
            <w:pPr>
              <w:spacing w:line="276" w:lineRule="auto"/>
              <w:rPr>
                <w:rFonts w:eastAsiaTheme="minorEastAsia"/>
                <w:color w:val="000000" w:themeColor="text1"/>
                <w:sz w:val="20"/>
                <w:szCs w:val="20"/>
              </w:rPr>
            </w:pPr>
            <w:r w:rsidRPr="3AE50F15">
              <w:rPr>
                <w:rFonts w:eastAsiaTheme="minorEastAsia"/>
                <w:color w:val="000000" w:themeColor="text1"/>
                <w:sz w:val="20"/>
                <w:szCs w:val="20"/>
              </w:rPr>
              <w:lastRenderedPageBreak/>
              <w:t>9 months</w:t>
            </w:r>
          </w:p>
          <w:p w14:paraId="7EF9FA64" w14:textId="2DE20AB8" w:rsidR="3802E33B" w:rsidRPr="007D47A0" w:rsidRDefault="3802E33B" w:rsidP="3AE50F15">
            <w:pPr>
              <w:spacing w:line="276" w:lineRule="auto"/>
              <w:rPr>
                <w:rFonts w:eastAsiaTheme="minorEastAsia"/>
                <w:color w:val="000000" w:themeColor="text1"/>
                <w:sz w:val="20"/>
                <w:szCs w:val="20"/>
              </w:rPr>
            </w:pPr>
          </w:p>
          <w:p w14:paraId="56218952" w14:textId="5CB57CC6" w:rsidR="3802E33B" w:rsidRPr="007D47A0" w:rsidRDefault="47905622" w:rsidP="3AE50F15">
            <w:pPr>
              <w:spacing w:line="276" w:lineRule="auto"/>
              <w:rPr>
                <w:rFonts w:eastAsiaTheme="minorEastAsia"/>
                <w:color w:val="000000" w:themeColor="text1"/>
                <w:sz w:val="20"/>
                <w:szCs w:val="20"/>
              </w:rPr>
            </w:pPr>
            <w:r w:rsidRPr="3AE50F15">
              <w:rPr>
                <w:rFonts w:eastAsiaTheme="minorEastAsia"/>
                <w:color w:val="000000" w:themeColor="text1"/>
                <w:sz w:val="20"/>
                <w:szCs w:val="20"/>
              </w:rPr>
              <w:t>(January 2024 – September 2024)</w:t>
            </w:r>
          </w:p>
        </w:tc>
      </w:tr>
    </w:tbl>
    <w:p w14:paraId="58FA40EB" w14:textId="77777777" w:rsidR="007D47A0" w:rsidRDefault="007D47A0" w:rsidP="24B42D0F">
      <w:pPr>
        <w:spacing w:line="360" w:lineRule="auto"/>
        <w:jc w:val="both"/>
        <w:rPr>
          <w:rFonts w:ascii="Calibri" w:eastAsia="Calibri" w:hAnsi="Calibri" w:cs="Calibri"/>
          <w:color w:val="000000" w:themeColor="text1"/>
        </w:rPr>
      </w:pPr>
    </w:p>
    <w:p w14:paraId="503642FE" w14:textId="41E71415" w:rsidR="07920B4D" w:rsidRDefault="07920B4D" w:rsidP="437155E9">
      <w:pPr>
        <w:spacing w:after="120" w:line="240" w:lineRule="auto"/>
        <w:jc w:val="both"/>
        <w:rPr>
          <w:rFonts w:ascii="Calibri" w:eastAsia="Calibri" w:hAnsi="Calibri" w:cs="Calibri"/>
          <w:b/>
          <w:bCs/>
          <w:i/>
          <w:iCs/>
          <w:color w:val="000000" w:themeColor="text1"/>
          <w:highlight w:val="yellow"/>
        </w:rPr>
      </w:pPr>
      <w:r w:rsidRPr="437155E9">
        <w:rPr>
          <w:rFonts w:ascii="Calibri" w:eastAsia="Calibri" w:hAnsi="Calibri" w:cs="Calibri"/>
          <w:color w:val="000000" w:themeColor="text1"/>
        </w:rPr>
        <w:t xml:space="preserve">The Consultant will provide </w:t>
      </w:r>
      <w:r w:rsidR="618A765F" w:rsidRPr="437155E9">
        <w:rPr>
          <w:rFonts w:ascii="Calibri" w:eastAsia="Calibri" w:hAnsi="Calibri" w:cs="Calibri"/>
          <w:color w:val="000000" w:themeColor="text1"/>
        </w:rPr>
        <w:t xml:space="preserve">all the requested </w:t>
      </w:r>
      <w:r w:rsidRPr="437155E9">
        <w:rPr>
          <w:rFonts w:ascii="Calibri" w:eastAsia="Calibri" w:hAnsi="Calibri" w:cs="Calibri"/>
          <w:color w:val="000000" w:themeColor="text1"/>
        </w:rPr>
        <w:t>documentation</w:t>
      </w:r>
      <w:r w:rsidRPr="437155E9">
        <w:rPr>
          <w:rFonts w:ascii="Calibri" w:eastAsia="Calibri" w:hAnsi="Calibri" w:cs="Calibri"/>
          <w:b/>
          <w:bCs/>
          <w:color w:val="000000" w:themeColor="text1"/>
        </w:rPr>
        <w:t xml:space="preserve"> </w:t>
      </w:r>
      <w:r w:rsidR="0B1633F7" w:rsidRPr="437155E9">
        <w:rPr>
          <w:rFonts w:ascii="Calibri" w:eastAsia="Calibri" w:hAnsi="Calibri" w:cs="Calibri"/>
          <w:b/>
          <w:bCs/>
          <w:color w:val="000000" w:themeColor="text1"/>
        </w:rPr>
        <w:t>by email and using an online document storage (drive)</w:t>
      </w:r>
      <w:r w:rsidR="50B433A6" w:rsidRPr="437155E9">
        <w:rPr>
          <w:rFonts w:ascii="Calibri" w:eastAsia="Calibri" w:hAnsi="Calibri" w:cs="Calibri"/>
          <w:b/>
          <w:bCs/>
          <w:color w:val="000000" w:themeColor="text1"/>
        </w:rPr>
        <w:t>.</w:t>
      </w:r>
    </w:p>
    <w:p w14:paraId="0B19DB24" w14:textId="475CFF21" w:rsidR="41482C98" w:rsidRDefault="53642DD4" w:rsidP="437155E9">
      <w:pPr>
        <w:spacing w:after="120" w:line="240" w:lineRule="auto"/>
        <w:jc w:val="both"/>
      </w:pPr>
      <w:r w:rsidRPr="437155E9">
        <w:rPr>
          <w:rFonts w:ascii="Calibri" w:eastAsia="Calibri" w:hAnsi="Calibri" w:cs="Calibri"/>
          <w:sz w:val="20"/>
          <w:szCs w:val="20"/>
        </w:rPr>
        <w:t xml:space="preserve"> </w:t>
      </w:r>
    </w:p>
    <w:p w14:paraId="587668D4" w14:textId="0925FF11" w:rsidR="41482C98" w:rsidRDefault="07920B4D" w:rsidP="00BE53C5">
      <w:pPr>
        <w:pStyle w:val="Heading1"/>
      </w:pPr>
      <w:r w:rsidRPr="62C0F7D2">
        <w:t>7.</w:t>
      </w:r>
      <w:r w:rsidRPr="62C0F7D2">
        <w:rPr>
          <w:rFonts w:ascii="Times New Roman" w:eastAsia="Times New Roman" w:hAnsi="Times New Roman" w:cs="Times New Roman"/>
          <w:sz w:val="14"/>
          <w:szCs w:val="14"/>
        </w:rPr>
        <w:t xml:space="preserve">   </w:t>
      </w:r>
      <w:r w:rsidRPr="62C0F7D2">
        <w:t>Duration, timeline, and payment</w:t>
      </w:r>
    </w:p>
    <w:p w14:paraId="631533F5" w14:textId="5C238FAB" w:rsidR="1E260A02" w:rsidRDefault="07920B4D" w:rsidP="223BA676">
      <w:pPr>
        <w:spacing w:line="240" w:lineRule="auto"/>
        <w:jc w:val="both"/>
        <w:rPr>
          <w:rFonts w:ascii="Calibri" w:eastAsia="Calibri" w:hAnsi="Calibri" w:cs="Calibri"/>
        </w:rPr>
      </w:pPr>
      <w:r w:rsidRPr="223BA676">
        <w:rPr>
          <w:rFonts w:ascii="Calibri" w:eastAsia="Calibri" w:hAnsi="Calibri" w:cs="Calibri"/>
        </w:rPr>
        <w:t xml:space="preserve">The total expected duration to complete the assignment will be no more than </w:t>
      </w:r>
      <w:r w:rsidR="33313F1E" w:rsidRPr="223BA676">
        <w:rPr>
          <w:rFonts w:ascii="Calibri" w:eastAsia="Calibri" w:hAnsi="Calibri" w:cs="Calibri"/>
        </w:rPr>
        <w:t>18</w:t>
      </w:r>
      <w:r w:rsidR="67A55A8C" w:rsidRPr="223BA676">
        <w:rPr>
          <w:rFonts w:ascii="Calibri" w:eastAsia="Calibri" w:hAnsi="Calibri" w:cs="Calibri"/>
        </w:rPr>
        <w:t xml:space="preserve"> </w:t>
      </w:r>
      <w:r w:rsidR="4E130101" w:rsidRPr="223BA676">
        <w:rPr>
          <w:rFonts w:ascii="Calibri" w:eastAsia="Calibri" w:hAnsi="Calibri" w:cs="Calibri"/>
        </w:rPr>
        <w:t xml:space="preserve">months. </w:t>
      </w:r>
    </w:p>
    <w:p w14:paraId="37A34114" w14:textId="35936296" w:rsidR="41482C98" w:rsidRDefault="07920B4D" w:rsidP="223BA676">
      <w:pPr>
        <w:spacing w:line="240" w:lineRule="auto"/>
        <w:jc w:val="both"/>
      </w:pPr>
      <w:r w:rsidRPr="223BA676">
        <w:rPr>
          <w:rFonts w:ascii="Calibri" w:eastAsia="Calibri" w:hAnsi="Calibri" w:cs="Calibri"/>
        </w:rPr>
        <w:t xml:space="preserve">The consultant shall be prepared to </w:t>
      </w:r>
      <w:r w:rsidR="55EB3202" w:rsidRPr="223BA676">
        <w:rPr>
          <w:rFonts w:ascii="Calibri" w:eastAsia="Calibri" w:hAnsi="Calibri" w:cs="Calibri"/>
        </w:rPr>
        <w:t xml:space="preserve">start </w:t>
      </w:r>
      <w:r w:rsidRPr="223BA676">
        <w:rPr>
          <w:rFonts w:ascii="Calibri" w:eastAsia="Calibri" w:hAnsi="Calibri" w:cs="Calibri"/>
        </w:rPr>
        <w:t xml:space="preserve">the assignment no later than </w:t>
      </w:r>
      <w:r w:rsidR="002A2C2C" w:rsidRPr="223BA676">
        <w:rPr>
          <w:rFonts w:ascii="Calibri" w:eastAsia="Calibri" w:hAnsi="Calibri" w:cs="Calibri"/>
          <w:b/>
          <w:bCs/>
        </w:rPr>
        <w:t>0</w:t>
      </w:r>
      <w:r w:rsidR="52B0C116" w:rsidRPr="223BA676">
        <w:rPr>
          <w:rFonts w:ascii="Calibri" w:eastAsia="Calibri" w:hAnsi="Calibri" w:cs="Calibri"/>
          <w:b/>
          <w:bCs/>
        </w:rPr>
        <w:t>1/0</w:t>
      </w:r>
      <w:r w:rsidR="15F82004" w:rsidRPr="223BA676">
        <w:rPr>
          <w:rFonts w:ascii="Calibri" w:eastAsia="Calibri" w:hAnsi="Calibri" w:cs="Calibri"/>
          <w:b/>
          <w:bCs/>
        </w:rPr>
        <w:t>5</w:t>
      </w:r>
      <w:r w:rsidR="52B0C116" w:rsidRPr="223BA676">
        <w:rPr>
          <w:rFonts w:ascii="Calibri" w:eastAsia="Calibri" w:hAnsi="Calibri" w:cs="Calibri"/>
          <w:b/>
          <w:bCs/>
        </w:rPr>
        <w:t>/2023</w:t>
      </w:r>
      <w:r w:rsidRPr="223BA676">
        <w:rPr>
          <w:rFonts w:ascii="Calibri" w:eastAsia="Calibri" w:hAnsi="Calibri" w:cs="Calibri"/>
        </w:rPr>
        <w:t>.</w:t>
      </w:r>
    </w:p>
    <w:p w14:paraId="654725E9" w14:textId="5B24EECF" w:rsidR="24B42D0F" w:rsidRDefault="02F25E54" w:rsidP="223BA676">
      <w:pPr>
        <w:spacing w:line="240" w:lineRule="auto"/>
        <w:jc w:val="both"/>
        <w:rPr>
          <w:rFonts w:ascii="Calibri" w:eastAsia="Calibri" w:hAnsi="Calibri" w:cs="Calibri"/>
          <w:lang w:val="en-US"/>
        </w:rPr>
      </w:pPr>
      <w:r w:rsidRPr="223BA676">
        <w:rPr>
          <w:rFonts w:ascii="Calibri" w:eastAsia="Calibri" w:hAnsi="Calibri" w:cs="Calibri"/>
          <w:lang w:val="en-US"/>
        </w:rPr>
        <w:t xml:space="preserve">The budget for the consultancy will include the professional fee, design, production and promotion expenses and supply costs of the agency. </w:t>
      </w:r>
    </w:p>
    <w:p w14:paraId="0433524F" w14:textId="59D58C57" w:rsidR="02F25E54" w:rsidRDefault="02F25E54" w:rsidP="223BA676">
      <w:pPr>
        <w:spacing w:line="240" w:lineRule="auto"/>
        <w:jc w:val="both"/>
        <w:rPr>
          <w:rFonts w:ascii="Calibri" w:eastAsia="Calibri" w:hAnsi="Calibri" w:cs="Calibri"/>
          <w:lang w:val="en-US"/>
        </w:rPr>
      </w:pPr>
      <w:r w:rsidRPr="223BA676">
        <w:rPr>
          <w:rFonts w:ascii="Calibri" w:eastAsia="Calibri" w:hAnsi="Calibri" w:cs="Calibri"/>
          <w:lang w:val="en-US"/>
        </w:rPr>
        <w:t xml:space="preserve">The payments will be made in Euros with the </w:t>
      </w:r>
      <w:r w:rsidR="2B9CA678" w:rsidRPr="223BA676">
        <w:rPr>
          <w:rFonts w:ascii="Calibri" w:eastAsia="Calibri" w:hAnsi="Calibri" w:cs="Calibri"/>
          <w:lang w:val="en-US"/>
        </w:rPr>
        <w:t xml:space="preserve">following schedule: </w:t>
      </w:r>
    </w:p>
    <w:p w14:paraId="1D1EE969" w14:textId="62F3FE79" w:rsidR="02F25E54" w:rsidRPr="00061413" w:rsidRDefault="75CD8175" w:rsidP="3C815B81">
      <w:pPr>
        <w:pStyle w:val="ListParagraph"/>
        <w:numPr>
          <w:ilvl w:val="0"/>
          <w:numId w:val="18"/>
        </w:numPr>
        <w:spacing w:after="0" w:line="240" w:lineRule="auto"/>
        <w:ind w:left="357" w:hanging="357"/>
        <w:jc w:val="both"/>
        <w:rPr>
          <w:rFonts w:ascii="Calibri" w:eastAsia="Calibri" w:hAnsi="Calibri" w:cs="Calibri"/>
          <w:lang w:val="en-US"/>
        </w:rPr>
      </w:pPr>
      <w:r w:rsidRPr="76F96255">
        <w:rPr>
          <w:rFonts w:ascii="Calibri" w:eastAsia="Calibri" w:hAnsi="Calibri" w:cs="Calibri"/>
          <w:lang w:val="en-US"/>
        </w:rPr>
        <w:t xml:space="preserve">Twenty </w:t>
      </w:r>
      <w:r w:rsidR="02F25E54" w:rsidRPr="76F96255">
        <w:rPr>
          <w:rFonts w:ascii="Calibri" w:eastAsia="Calibri" w:hAnsi="Calibri" w:cs="Calibri"/>
          <w:lang w:val="en-US"/>
        </w:rPr>
        <w:t>percent (</w:t>
      </w:r>
      <w:r w:rsidR="0CCEFFDC" w:rsidRPr="76F96255">
        <w:rPr>
          <w:rFonts w:ascii="Calibri" w:eastAsia="Calibri" w:hAnsi="Calibri" w:cs="Calibri"/>
          <w:lang w:val="en-US"/>
        </w:rPr>
        <w:t>2</w:t>
      </w:r>
      <w:r w:rsidR="6CB05F5D" w:rsidRPr="76F96255">
        <w:rPr>
          <w:rFonts w:ascii="Calibri" w:eastAsia="Calibri" w:hAnsi="Calibri" w:cs="Calibri"/>
          <w:lang w:val="en-US"/>
        </w:rPr>
        <w:t>0</w:t>
      </w:r>
      <w:r w:rsidR="02F25E54" w:rsidRPr="76F96255">
        <w:rPr>
          <w:rFonts w:ascii="Calibri" w:eastAsia="Calibri" w:hAnsi="Calibri" w:cs="Calibri"/>
          <w:lang w:val="en-US"/>
        </w:rPr>
        <w:t xml:space="preserve"> %) will be transferred to the bank account of the contracted </w:t>
      </w:r>
      <w:r w:rsidR="00952BEE" w:rsidRPr="76F96255">
        <w:rPr>
          <w:rFonts w:ascii="Calibri" w:eastAsia="Calibri" w:hAnsi="Calibri" w:cs="Calibri"/>
          <w:lang w:val="en-US"/>
        </w:rPr>
        <w:t>consultant</w:t>
      </w:r>
      <w:r w:rsidR="02F25E54" w:rsidRPr="76F96255">
        <w:rPr>
          <w:rFonts w:ascii="Calibri" w:eastAsia="Calibri" w:hAnsi="Calibri" w:cs="Calibri"/>
          <w:lang w:val="en-US"/>
        </w:rPr>
        <w:t xml:space="preserve"> upon completion of preparatory activities, including submission of the deliverable</w:t>
      </w:r>
      <w:r w:rsidR="751AAE2A" w:rsidRPr="76F96255">
        <w:rPr>
          <w:rFonts w:ascii="Calibri" w:eastAsia="Calibri" w:hAnsi="Calibri" w:cs="Calibri"/>
          <w:lang w:val="en-US"/>
        </w:rPr>
        <w:t>s related to task n. 1</w:t>
      </w:r>
      <w:r w:rsidR="02F25E54" w:rsidRPr="76F96255">
        <w:rPr>
          <w:rFonts w:ascii="Calibri" w:eastAsia="Calibri" w:hAnsi="Calibri" w:cs="Calibri"/>
          <w:lang w:val="en-US"/>
        </w:rPr>
        <w:t xml:space="preserve">; </w:t>
      </w:r>
    </w:p>
    <w:p w14:paraId="5AB88B89" w14:textId="75DCAE99" w:rsidR="3C815B81" w:rsidRDefault="48D6F968" w:rsidP="5C609C7A">
      <w:pPr>
        <w:pStyle w:val="ListParagraph"/>
        <w:numPr>
          <w:ilvl w:val="0"/>
          <w:numId w:val="18"/>
        </w:numPr>
        <w:spacing w:after="0" w:line="240" w:lineRule="auto"/>
        <w:ind w:left="357" w:hanging="357"/>
        <w:jc w:val="both"/>
        <w:rPr>
          <w:rFonts w:ascii="Calibri" w:eastAsia="Calibri" w:hAnsi="Calibri" w:cs="Calibri"/>
          <w:lang w:val="en-US"/>
        </w:rPr>
      </w:pPr>
      <w:r w:rsidRPr="76F96255">
        <w:rPr>
          <w:rFonts w:ascii="Calibri" w:eastAsia="Calibri" w:hAnsi="Calibri" w:cs="Calibri"/>
          <w:lang w:val="en-US"/>
        </w:rPr>
        <w:t xml:space="preserve">Thirty </w:t>
      </w:r>
      <w:r w:rsidR="02F25E54" w:rsidRPr="76F96255">
        <w:rPr>
          <w:rFonts w:ascii="Calibri" w:eastAsia="Calibri" w:hAnsi="Calibri" w:cs="Calibri"/>
          <w:lang w:val="en-US"/>
        </w:rPr>
        <w:t>percent (</w:t>
      </w:r>
      <w:r w:rsidR="79BC491C" w:rsidRPr="76F96255">
        <w:rPr>
          <w:rFonts w:ascii="Calibri" w:eastAsia="Calibri" w:hAnsi="Calibri" w:cs="Calibri"/>
          <w:lang w:val="en-US"/>
        </w:rPr>
        <w:t>3</w:t>
      </w:r>
      <w:r w:rsidR="02F25E54" w:rsidRPr="76F96255">
        <w:rPr>
          <w:rFonts w:ascii="Calibri" w:eastAsia="Calibri" w:hAnsi="Calibri" w:cs="Calibri"/>
          <w:lang w:val="en-US"/>
        </w:rPr>
        <w:t xml:space="preserve">0%) will be transferred to the bank account of the contracted agency upon </w:t>
      </w:r>
      <w:r w:rsidR="4D93890E" w:rsidRPr="76F96255">
        <w:rPr>
          <w:rFonts w:ascii="Calibri" w:eastAsia="Calibri" w:hAnsi="Calibri" w:cs="Calibri"/>
          <w:lang w:val="en-US"/>
        </w:rPr>
        <w:t xml:space="preserve">achievement of milestones </w:t>
      </w:r>
      <w:r w:rsidR="4CE148AB" w:rsidRPr="76F96255">
        <w:rPr>
          <w:rFonts w:ascii="Calibri" w:eastAsia="Calibri" w:hAnsi="Calibri" w:cs="Calibri"/>
          <w:lang w:val="en-US"/>
        </w:rPr>
        <w:t xml:space="preserve">n. 1- 4 </w:t>
      </w:r>
      <w:r w:rsidR="4D93890E" w:rsidRPr="76F96255">
        <w:rPr>
          <w:rFonts w:ascii="Calibri" w:eastAsia="Calibri" w:hAnsi="Calibri" w:cs="Calibri"/>
          <w:lang w:val="en-US"/>
        </w:rPr>
        <w:t xml:space="preserve">of task n. </w:t>
      </w:r>
      <w:r w:rsidR="3629B3B7" w:rsidRPr="76F96255">
        <w:rPr>
          <w:rFonts w:ascii="Calibri" w:eastAsia="Calibri" w:hAnsi="Calibri" w:cs="Calibri"/>
          <w:lang w:val="en-US"/>
        </w:rPr>
        <w:t xml:space="preserve">3, </w:t>
      </w:r>
    </w:p>
    <w:p w14:paraId="376C246E" w14:textId="79B2F729" w:rsidR="3C815B81" w:rsidRDefault="78CACC18" w:rsidP="5C609C7A">
      <w:pPr>
        <w:pStyle w:val="ListParagraph"/>
        <w:numPr>
          <w:ilvl w:val="0"/>
          <w:numId w:val="18"/>
        </w:numPr>
        <w:spacing w:after="0" w:line="240" w:lineRule="auto"/>
        <w:ind w:left="357" w:hanging="357"/>
        <w:jc w:val="both"/>
        <w:rPr>
          <w:rFonts w:ascii="Calibri" w:eastAsia="Calibri" w:hAnsi="Calibri" w:cs="Calibri"/>
          <w:lang w:val="en-US"/>
        </w:rPr>
      </w:pPr>
      <w:r w:rsidRPr="76F96255">
        <w:rPr>
          <w:rFonts w:ascii="Calibri" w:eastAsia="Calibri" w:hAnsi="Calibri" w:cs="Calibri"/>
          <w:lang w:val="en-US"/>
        </w:rPr>
        <w:t>Thirty percent (30%) will be transferred to the bank account of the contracted agency upon achievement of milestones n. 5-7 of task n. 3,</w:t>
      </w:r>
    </w:p>
    <w:p w14:paraId="5C95FC13" w14:textId="7C2CCE75" w:rsidR="1A4362B9" w:rsidRPr="0055252F" w:rsidRDefault="106A0972" w:rsidP="437155E9">
      <w:pPr>
        <w:pStyle w:val="ListParagraph"/>
        <w:numPr>
          <w:ilvl w:val="0"/>
          <w:numId w:val="18"/>
        </w:numPr>
        <w:spacing w:after="120" w:line="240" w:lineRule="auto"/>
        <w:ind w:left="357" w:hanging="357"/>
        <w:jc w:val="both"/>
        <w:rPr>
          <w:rFonts w:ascii="Calibri" w:eastAsia="Calibri" w:hAnsi="Calibri" w:cs="Calibri"/>
          <w:lang w:val="en-US"/>
        </w:rPr>
      </w:pPr>
      <w:r w:rsidRPr="437155E9">
        <w:rPr>
          <w:rFonts w:ascii="Calibri" w:eastAsia="Calibri" w:hAnsi="Calibri" w:cs="Calibri"/>
          <w:lang w:val="en-US"/>
        </w:rPr>
        <w:t xml:space="preserve">Final </w:t>
      </w:r>
      <w:r w:rsidR="1BE0715B" w:rsidRPr="437155E9">
        <w:rPr>
          <w:rFonts w:ascii="Calibri" w:eastAsia="Calibri" w:hAnsi="Calibri" w:cs="Calibri"/>
          <w:lang w:val="en-US"/>
        </w:rPr>
        <w:t xml:space="preserve">twenty </w:t>
      </w:r>
      <w:r w:rsidRPr="437155E9">
        <w:rPr>
          <w:rFonts w:ascii="Calibri" w:eastAsia="Calibri" w:hAnsi="Calibri" w:cs="Calibri"/>
          <w:lang w:val="en-US"/>
        </w:rPr>
        <w:t>percent (</w:t>
      </w:r>
      <w:r w:rsidR="66A9925D" w:rsidRPr="437155E9">
        <w:rPr>
          <w:rFonts w:ascii="Calibri" w:eastAsia="Calibri" w:hAnsi="Calibri" w:cs="Calibri"/>
          <w:lang w:val="en-US"/>
        </w:rPr>
        <w:t>20</w:t>
      </w:r>
      <w:r w:rsidRPr="437155E9">
        <w:rPr>
          <w:rFonts w:ascii="Calibri" w:eastAsia="Calibri" w:hAnsi="Calibri" w:cs="Calibri"/>
          <w:lang w:val="en-US"/>
        </w:rPr>
        <w:t>%) will be transferred to the bank account of the contracted consultant upon completion of</w:t>
      </w:r>
      <w:r w:rsidR="6ABAAB23" w:rsidRPr="437155E9">
        <w:rPr>
          <w:rFonts w:ascii="Calibri" w:eastAsia="Calibri" w:hAnsi="Calibri" w:cs="Calibri"/>
          <w:lang w:val="en-US"/>
        </w:rPr>
        <w:t xml:space="preserve"> task n. 2</w:t>
      </w:r>
      <w:r w:rsidR="3A09D3B4" w:rsidRPr="437155E9">
        <w:rPr>
          <w:rFonts w:ascii="Calibri" w:eastAsia="Calibri" w:hAnsi="Calibri" w:cs="Calibri"/>
          <w:lang w:val="en-US"/>
        </w:rPr>
        <w:t xml:space="preserve">. </w:t>
      </w:r>
    </w:p>
    <w:p w14:paraId="3BA330A2" w14:textId="1A6D6179" w:rsidR="1A4362B9" w:rsidRPr="0055252F" w:rsidRDefault="53642DD4" w:rsidP="76F96255">
      <w:pPr>
        <w:spacing w:after="0" w:line="240" w:lineRule="auto"/>
        <w:jc w:val="both"/>
        <w:rPr>
          <w:rFonts w:ascii="Calibri" w:eastAsia="Calibri" w:hAnsi="Calibri" w:cs="Calibri"/>
          <w:lang w:val="en-US"/>
        </w:rPr>
      </w:pPr>
      <w:r w:rsidRPr="76F96255">
        <w:rPr>
          <w:rFonts w:ascii="Calibri" w:eastAsia="Calibri" w:hAnsi="Calibri" w:cs="Calibri"/>
        </w:rPr>
        <w:t xml:space="preserve"> </w:t>
      </w:r>
    </w:p>
    <w:p w14:paraId="359CAB90" w14:textId="378B0092" w:rsidR="41482C98" w:rsidRDefault="00CB4215" w:rsidP="00126565">
      <w:pPr>
        <w:pStyle w:val="Heading1"/>
      </w:pPr>
      <w:r>
        <w:t>8</w:t>
      </w:r>
      <w:r w:rsidR="53642DD4" w:rsidRPr="24B42D0F">
        <w:t>.</w:t>
      </w:r>
      <w:r w:rsidR="53642DD4" w:rsidRPr="24B42D0F">
        <w:rPr>
          <w:rFonts w:ascii="Times New Roman" w:eastAsia="Times New Roman" w:hAnsi="Times New Roman" w:cs="Times New Roman"/>
          <w:sz w:val="14"/>
          <w:szCs w:val="14"/>
        </w:rPr>
        <w:t xml:space="preserve">   </w:t>
      </w:r>
      <w:r w:rsidR="53642DD4" w:rsidRPr="24B42D0F">
        <w:t>Eligibility, qualification, and experience required</w:t>
      </w:r>
    </w:p>
    <w:p w14:paraId="6470E2EC" w14:textId="4F1F688E" w:rsidR="41482C98" w:rsidRPr="00937ABF" w:rsidRDefault="53642DD4" w:rsidP="00937ABF">
      <w:pPr>
        <w:rPr>
          <w:b/>
          <w:bCs/>
        </w:rPr>
      </w:pPr>
      <w:r w:rsidRPr="167880E7">
        <w:rPr>
          <w:b/>
          <w:bCs/>
        </w:rPr>
        <w:t>Essential</w:t>
      </w:r>
      <w:r w:rsidR="674F2865" w:rsidRPr="167880E7">
        <w:rPr>
          <w:b/>
          <w:bCs/>
        </w:rPr>
        <w:t xml:space="preserve"> requirements:</w:t>
      </w:r>
    </w:p>
    <w:p w14:paraId="6B76A1D9" w14:textId="3BADA6CD" w:rsidR="41482C98" w:rsidRDefault="4FE4A6A2" w:rsidP="00C03B41">
      <w:pPr>
        <w:pStyle w:val="ListParagraph"/>
        <w:numPr>
          <w:ilvl w:val="0"/>
          <w:numId w:val="13"/>
        </w:numPr>
        <w:jc w:val="both"/>
      </w:pPr>
      <w:r>
        <w:t>Proven business experience of at least 5</w:t>
      </w:r>
      <w:r w:rsidR="4FBE66FF">
        <w:t xml:space="preserve"> years</w:t>
      </w:r>
      <w:r>
        <w:t xml:space="preserve"> in</w:t>
      </w:r>
      <w:r w:rsidR="13669A00">
        <w:t xml:space="preserve"> produc</w:t>
      </w:r>
      <w:r w:rsidR="21C0B925">
        <w:t>ing</w:t>
      </w:r>
      <w:r w:rsidR="13669A00">
        <w:t xml:space="preserve"> media </w:t>
      </w:r>
      <w:r w:rsidR="588470DF">
        <w:t>content</w:t>
      </w:r>
      <w:r w:rsidR="13669A00">
        <w:t>.</w:t>
      </w:r>
    </w:p>
    <w:p w14:paraId="2E1EA999" w14:textId="5C31CEEA" w:rsidR="72629887" w:rsidRDefault="290B1037" w:rsidP="00C03B41">
      <w:pPr>
        <w:pStyle w:val="ListParagraph"/>
        <w:numPr>
          <w:ilvl w:val="0"/>
          <w:numId w:val="14"/>
        </w:numPr>
        <w:jc w:val="both"/>
        <w:rPr>
          <w:rFonts w:ascii="Calibri" w:eastAsia="Calibri" w:hAnsi="Calibri" w:cs="Calibri"/>
          <w:color w:val="000000" w:themeColor="text1"/>
        </w:rPr>
      </w:pPr>
      <w:r w:rsidRPr="223BA676">
        <w:rPr>
          <w:rFonts w:eastAsiaTheme="minorEastAsia"/>
        </w:rPr>
        <w:t xml:space="preserve">Proven </w:t>
      </w:r>
      <w:r w:rsidR="72629887" w:rsidRPr="223BA676">
        <w:rPr>
          <w:rFonts w:eastAsiaTheme="minorEastAsia"/>
        </w:rPr>
        <w:t>experience in conducting communication campaign for non-profit entities</w:t>
      </w:r>
      <w:r w:rsidR="07BA2615" w:rsidRPr="223BA676">
        <w:rPr>
          <w:rFonts w:eastAsiaTheme="minorEastAsia"/>
        </w:rPr>
        <w:t xml:space="preserve"> focusing on PR and social networks</w:t>
      </w:r>
      <w:r w:rsidR="5E46A518" w:rsidRPr="223BA676">
        <w:rPr>
          <w:rFonts w:ascii="Calibri" w:eastAsia="Calibri" w:hAnsi="Calibri" w:cs="Calibri"/>
          <w:color w:val="000000" w:themeColor="text1"/>
        </w:rPr>
        <w:t>.</w:t>
      </w:r>
    </w:p>
    <w:p w14:paraId="5D2D07F5" w14:textId="7F510DCE" w:rsidR="2E127DE2" w:rsidRDefault="2E127DE2" w:rsidP="00C03B41">
      <w:pPr>
        <w:pStyle w:val="ListParagraph"/>
        <w:numPr>
          <w:ilvl w:val="0"/>
          <w:numId w:val="14"/>
        </w:numPr>
        <w:jc w:val="both"/>
        <w:rPr>
          <w:rFonts w:ascii="Calibri" w:eastAsia="Calibri" w:hAnsi="Calibri" w:cs="Calibri"/>
          <w:color w:val="000000" w:themeColor="text1"/>
        </w:rPr>
      </w:pPr>
      <w:r w:rsidRPr="24B42D0F">
        <w:rPr>
          <w:rFonts w:eastAsiaTheme="minorEastAsia"/>
        </w:rPr>
        <w:t xml:space="preserve">Ability to develop content through a creative </w:t>
      </w:r>
      <w:r w:rsidR="72629887" w:rsidRPr="24B42D0F">
        <w:rPr>
          <w:rFonts w:eastAsiaTheme="minorEastAsia"/>
        </w:rPr>
        <w:t>and innovative approach and ability to find cost-effective alternative methods of communication and message transmission</w:t>
      </w:r>
      <w:r w:rsidR="007D47A0">
        <w:rPr>
          <w:rFonts w:eastAsiaTheme="minorEastAsia"/>
        </w:rPr>
        <w:t>.</w:t>
      </w:r>
    </w:p>
    <w:p w14:paraId="44527E7C" w14:textId="7C9E3B47" w:rsidR="24B42D0F" w:rsidRDefault="44CA5726" w:rsidP="223BA676">
      <w:pPr>
        <w:pStyle w:val="ListParagraph"/>
        <w:numPr>
          <w:ilvl w:val="0"/>
          <w:numId w:val="14"/>
        </w:numPr>
        <w:jc w:val="both"/>
        <w:rPr>
          <w:rFonts w:ascii="Calibri" w:eastAsia="Calibri" w:hAnsi="Calibri" w:cs="Calibri"/>
          <w:color w:val="000000" w:themeColor="text1"/>
        </w:rPr>
      </w:pPr>
      <w:r w:rsidRPr="223BA676">
        <w:rPr>
          <w:rFonts w:ascii="Calibri" w:eastAsia="Calibri" w:hAnsi="Calibri" w:cs="Calibri"/>
          <w:color w:val="000000" w:themeColor="text1"/>
        </w:rPr>
        <w:t>Written and spoken fluency in English</w:t>
      </w:r>
      <w:r w:rsidR="007D47A0" w:rsidRPr="223BA676">
        <w:rPr>
          <w:rFonts w:ascii="Calibri" w:eastAsia="Calibri" w:hAnsi="Calibri" w:cs="Calibri"/>
          <w:color w:val="000000" w:themeColor="text1"/>
        </w:rPr>
        <w:t>.</w:t>
      </w:r>
    </w:p>
    <w:p w14:paraId="293BE736" w14:textId="73CC2F3E" w:rsidR="41482C98" w:rsidRPr="00C03B41" w:rsidRDefault="53642DD4" w:rsidP="00C03B41">
      <w:pPr>
        <w:rPr>
          <w:b/>
          <w:bCs/>
        </w:rPr>
      </w:pPr>
      <w:r w:rsidRPr="00C03B41">
        <w:rPr>
          <w:b/>
          <w:bCs/>
        </w:rPr>
        <w:t xml:space="preserve">Desirable: </w:t>
      </w:r>
    </w:p>
    <w:p w14:paraId="3292AD64" w14:textId="0F153F96" w:rsidR="41482C98" w:rsidRDefault="577AEBA3" w:rsidP="006A55D2">
      <w:pPr>
        <w:pStyle w:val="ListParagraph"/>
        <w:numPr>
          <w:ilvl w:val="0"/>
          <w:numId w:val="14"/>
        </w:numPr>
        <w:jc w:val="both"/>
        <w:rPr>
          <w:rFonts w:eastAsiaTheme="minorEastAsia"/>
        </w:rPr>
      </w:pPr>
      <w:r w:rsidRPr="4D7CD42A">
        <w:rPr>
          <w:rFonts w:eastAsiaTheme="minorEastAsia"/>
        </w:rPr>
        <w:t xml:space="preserve">Knowledge and experience of working in the field of </w:t>
      </w:r>
      <w:r w:rsidR="55656BE7" w:rsidRPr="4D7CD42A">
        <w:rPr>
          <w:rFonts w:eastAsiaTheme="minorEastAsia"/>
        </w:rPr>
        <w:t xml:space="preserve">migration </w:t>
      </w:r>
      <w:r w:rsidRPr="4D7CD42A">
        <w:rPr>
          <w:rFonts w:eastAsiaTheme="minorEastAsia"/>
        </w:rPr>
        <w:t>and/or inclusion will be considered an advantage</w:t>
      </w:r>
      <w:r w:rsidR="00167364" w:rsidRPr="4D7CD42A">
        <w:rPr>
          <w:rFonts w:eastAsiaTheme="minorEastAsia"/>
        </w:rPr>
        <w:t>.</w:t>
      </w:r>
    </w:p>
    <w:p w14:paraId="4F6403C6" w14:textId="3AD9560B" w:rsidR="2B8DE8D2" w:rsidRDefault="2B8DE8D2" w:rsidP="006A55D2">
      <w:pPr>
        <w:pStyle w:val="ListParagraph"/>
        <w:numPr>
          <w:ilvl w:val="0"/>
          <w:numId w:val="14"/>
        </w:numPr>
        <w:jc w:val="both"/>
        <w:rPr>
          <w:rFonts w:eastAsiaTheme="minorEastAsia"/>
        </w:rPr>
      </w:pPr>
      <w:r>
        <w:t>Experience covering social, humanitarian and development subjects would be an asset.</w:t>
      </w:r>
    </w:p>
    <w:p w14:paraId="760F04F8" w14:textId="4A7040B3" w:rsidR="4DBED763" w:rsidRDefault="4DBED763" w:rsidP="006A55D2">
      <w:pPr>
        <w:pStyle w:val="ListParagraph"/>
        <w:numPr>
          <w:ilvl w:val="0"/>
          <w:numId w:val="14"/>
        </w:numPr>
        <w:jc w:val="both"/>
        <w:rPr>
          <w:rFonts w:eastAsiaTheme="minorEastAsia"/>
        </w:rPr>
      </w:pPr>
      <w:r w:rsidRPr="4D7CD42A">
        <w:rPr>
          <w:rFonts w:eastAsiaTheme="minorEastAsia"/>
        </w:rPr>
        <w:t>Experience working in different international and cultural teams will be considered an advantage.</w:t>
      </w:r>
    </w:p>
    <w:p w14:paraId="1FC95F35" w14:textId="7CD96E88" w:rsidR="41482C98" w:rsidRDefault="53642DD4" w:rsidP="21E0496B">
      <w:pPr>
        <w:jc w:val="both"/>
      </w:pPr>
      <w:r w:rsidRPr="21E0496B">
        <w:rPr>
          <w:rFonts w:ascii="Calibri" w:eastAsia="Calibri" w:hAnsi="Calibri" w:cs="Calibri"/>
          <w:sz w:val="20"/>
          <w:szCs w:val="20"/>
        </w:rPr>
        <w:t xml:space="preserve"> </w:t>
      </w:r>
    </w:p>
    <w:p w14:paraId="36B048DB" w14:textId="14F4721E" w:rsidR="41482C98" w:rsidRDefault="53642DD4" w:rsidP="006F159F">
      <w:pPr>
        <w:pStyle w:val="Heading1"/>
      </w:pPr>
      <w:r w:rsidRPr="21E0496B">
        <w:t>10.</w:t>
      </w:r>
      <w:r w:rsidRPr="21E0496B">
        <w:rPr>
          <w:rFonts w:ascii="Times New Roman" w:eastAsia="Times New Roman" w:hAnsi="Times New Roman" w:cs="Times New Roman"/>
          <w:sz w:val="14"/>
          <w:szCs w:val="14"/>
        </w:rPr>
        <w:t xml:space="preserve">            </w:t>
      </w:r>
      <w:r w:rsidRPr="21E0496B">
        <w:t>Technical supervision</w:t>
      </w:r>
    </w:p>
    <w:p w14:paraId="010D34EA" w14:textId="39B94053" w:rsidR="41482C98" w:rsidRDefault="53642DD4" w:rsidP="21E0496B">
      <w:pPr>
        <w:spacing w:line="276" w:lineRule="auto"/>
      </w:pPr>
      <w:r w:rsidRPr="1A4362B9">
        <w:rPr>
          <w:rFonts w:ascii="Calibri" w:eastAsia="Calibri" w:hAnsi="Calibri" w:cs="Calibri"/>
        </w:rPr>
        <w:t>The selected consultant will work under the supervision of:</w:t>
      </w:r>
    </w:p>
    <w:p w14:paraId="5271F29C" w14:textId="7EEB82E3" w:rsidR="5AF3A0A8" w:rsidRPr="00B11032" w:rsidRDefault="5AF3A0A8" w:rsidP="006A55D2">
      <w:pPr>
        <w:pStyle w:val="ListParagraph"/>
        <w:numPr>
          <w:ilvl w:val="0"/>
          <w:numId w:val="15"/>
        </w:numPr>
        <w:rPr>
          <w:rFonts w:ascii="Calibri" w:eastAsia="Calibri" w:hAnsi="Calibri" w:cs="Calibri"/>
          <w:b/>
          <w:bCs/>
          <w:i/>
          <w:iCs/>
          <w:lang w:val="it-IT"/>
        </w:rPr>
      </w:pPr>
      <w:r w:rsidRPr="00B11032">
        <w:rPr>
          <w:rFonts w:ascii="Calibri" w:eastAsia="Calibri" w:hAnsi="Calibri" w:cs="Calibri"/>
          <w:b/>
          <w:bCs/>
          <w:i/>
          <w:iCs/>
          <w:lang w:val="it-IT"/>
        </w:rPr>
        <w:lastRenderedPageBreak/>
        <w:t xml:space="preserve">DRC Italy Programme Coordinator, Francesca Pisano, francesca.pisano@drc.ngo </w:t>
      </w:r>
    </w:p>
    <w:p w14:paraId="6CF1FA44" w14:textId="4567A090" w:rsidR="41482C98" w:rsidRPr="00B11032" w:rsidRDefault="41482C98" w:rsidP="1A4362B9">
      <w:pPr>
        <w:spacing w:line="276" w:lineRule="auto"/>
        <w:rPr>
          <w:rFonts w:ascii="Calibri" w:eastAsia="Calibri" w:hAnsi="Calibri" w:cs="Calibri"/>
          <w:highlight w:val="yellow"/>
          <w:lang w:val="it-IT"/>
        </w:rPr>
      </w:pPr>
    </w:p>
    <w:p w14:paraId="2072FABE" w14:textId="7940E031" w:rsidR="41482C98" w:rsidRDefault="53642DD4" w:rsidP="00BE53C5">
      <w:pPr>
        <w:pStyle w:val="Heading1"/>
      </w:pPr>
      <w:r w:rsidRPr="21E0496B">
        <w:t>11.</w:t>
      </w:r>
      <w:r w:rsidRPr="21E0496B">
        <w:rPr>
          <w:rFonts w:ascii="Times New Roman" w:eastAsia="Times New Roman" w:hAnsi="Times New Roman" w:cs="Times New Roman"/>
          <w:sz w:val="14"/>
          <w:szCs w:val="14"/>
        </w:rPr>
        <w:t xml:space="preserve">            </w:t>
      </w:r>
      <w:r w:rsidRPr="21E0496B">
        <w:t>Location and support</w:t>
      </w:r>
    </w:p>
    <w:p w14:paraId="502165A5" w14:textId="2B50F92F" w:rsidR="41482C98" w:rsidRDefault="07920B4D" w:rsidP="62C0F7D2">
      <w:pPr>
        <w:spacing w:line="276" w:lineRule="auto"/>
        <w:rPr>
          <w:rFonts w:ascii="Calibri" w:eastAsia="Calibri" w:hAnsi="Calibri" w:cs="Calibri"/>
          <w:i/>
          <w:iCs/>
        </w:rPr>
      </w:pPr>
      <w:r w:rsidRPr="62C0F7D2">
        <w:rPr>
          <w:rFonts w:ascii="Calibri" w:eastAsia="Calibri" w:hAnsi="Calibri" w:cs="Calibri"/>
          <w:b/>
          <w:bCs/>
          <w:i/>
          <w:iCs/>
        </w:rPr>
        <w:t>Address of the work assignment</w:t>
      </w:r>
      <w:r w:rsidRPr="62C0F7D2">
        <w:rPr>
          <w:rFonts w:ascii="Calibri" w:eastAsia="Calibri" w:hAnsi="Calibri" w:cs="Calibri"/>
          <w:i/>
          <w:iCs/>
        </w:rPr>
        <w:t>.</w:t>
      </w:r>
      <w:r w:rsidR="6D640A4A" w:rsidRPr="62C0F7D2">
        <w:rPr>
          <w:rFonts w:ascii="Calibri" w:eastAsia="Calibri" w:hAnsi="Calibri" w:cs="Calibri"/>
          <w:i/>
          <w:iCs/>
        </w:rPr>
        <w:t xml:space="preserve">: Remote </w:t>
      </w:r>
    </w:p>
    <w:p w14:paraId="3D62B89D" w14:textId="586A410D" w:rsidR="41482C98" w:rsidRDefault="53642DD4" w:rsidP="1A4362B9">
      <w:pPr>
        <w:rPr>
          <w:rFonts w:ascii="Calibri" w:eastAsia="Calibri" w:hAnsi="Calibri" w:cs="Calibri"/>
        </w:rPr>
      </w:pPr>
      <w:r w:rsidRPr="223BA676">
        <w:rPr>
          <w:rFonts w:ascii="Calibri" w:eastAsia="Calibri" w:hAnsi="Calibri" w:cs="Calibri"/>
        </w:rPr>
        <w:t xml:space="preserve">The </w:t>
      </w:r>
      <w:r w:rsidR="7BB44EB0" w:rsidRPr="223BA676">
        <w:rPr>
          <w:rFonts w:ascii="Calibri" w:eastAsia="Calibri" w:hAnsi="Calibri" w:cs="Calibri"/>
        </w:rPr>
        <w:t>selected consultant</w:t>
      </w:r>
      <w:r w:rsidRPr="223BA676">
        <w:rPr>
          <w:rFonts w:ascii="Calibri" w:eastAsia="Calibri" w:hAnsi="Calibri" w:cs="Calibri"/>
        </w:rPr>
        <w:t xml:space="preserve"> </w:t>
      </w:r>
      <w:r w:rsidR="08D58545" w:rsidRPr="223BA676">
        <w:rPr>
          <w:rFonts w:ascii="Calibri" w:eastAsia="Calibri" w:hAnsi="Calibri" w:cs="Calibri"/>
        </w:rPr>
        <w:t>need</w:t>
      </w:r>
      <w:r w:rsidR="3FF48300" w:rsidRPr="223BA676">
        <w:rPr>
          <w:rFonts w:ascii="Calibri" w:eastAsia="Calibri" w:hAnsi="Calibri" w:cs="Calibri"/>
        </w:rPr>
        <w:t>s</w:t>
      </w:r>
      <w:r w:rsidR="08D58545" w:rsidRPr="223BA676">
        <w:rPr>
          <w:rFonts w:ascii="Calibri" w:eastAsia="Calibri" w:hAnsi="Calibri" w:cs="Calibri"/>
        </w:rPr>
        <w:t xml:space="preserve"> to utilize</w:t>
      </w:r>
      <w:r w:rsidRPr="223BA676">
        <w:rPr>
          <w:rFonts w:ascii="Calibri" w:eastAsia="Calibri" w:hAnsi="Calibri" w:cs="Calibri"/>
        </w:rPr>
        <w:t xml:space="preserve"> her/his own e</w:t>
      </w:r>
      <w:r w:rsidR="1D72F87A" w:rsidRPr="223BA676">
        <w:rPr>
          <w:rFonts w:ascii="Calibri" w:eastAsia="Calibri" w:hAnsi="Calibri" w:cs="Calibri"/>
        </w:rPr>
        <w:t>quipment</w:t>
      </w:r>
      <w:r w:rsidR="42857728" w:rsidRPr="223BA676">
        <w:rPr>
          <w:rFonts w:ascii="Calibri" w:eastAsia="Calibri" w:hAnsi="Calibri" w:cs="Calibri"/>
        </w:rPr>
        <w:t xml:space="preserve"> and any other resources</w:t>
      </w:r>
      <w:r w:rsidR="1D72F87A" w:rsidRPr="223BA676">
        <w:rPr>
          <w:rFonts w:ascii="Calibri" w:eastAsia="Calibri" w:hAnsi="Calibri" w:cs="Calibri"/>
        </w:rPr>
        <w:t xml:space="preserve"> for performing the task</w:t>
      </w:r>
      <w:r w:rsidR="6A3438E6" w:rsidRPr="223BA676">
        <w:rPr>
          <w:rFonts w:ascii="Calibri" w:eastAsia="Calibri" w:hAnsi="Calibri" w:cs="Calibri"/>
        </w:rPr>
        <w:t xml:space="preserve">. </w:t>
      </w:r>
    </w:p>
    <w:p w14:paraId="678BAEB8" w14:textId="27550EAB" w:rsidR="00BB77C8" w:rsidRDefault="53642DD4" w:rsidP="21E0496B">
      <w:pPr>
        <w:spacing w:line="360" w:lineRule="auto"/>
      </w:pPr>
      <w:r w:rsidRPr="167880E7">
        <w:rPr>
          <w:rFonts w:ascii="Calibri" w:eastAsia="Calibri" w:hAnsi="Calibri" w:cs="Calibri"/>
          <w:i/>
          <w:iCs/>
        </w:rPr>
        <w:t xml:space="preserve"> </w:t>
      </w:r>
    </w:p>
    <w:p w14:paraId="6C91458E" w14:textId="7264BDF3" w:rsidR="41482C98" w:rsidRDefault="2F8C8A36" w:rsidP="00BE53C5">
      <w:pPr>
        <w:pStyle w:val="Heading1"/>
      </w:pPr>
      <w:r>
        <w:t>13.</w:t>
      </w:r>
      <w:r w:rsidRPr="3AE50F15">
        <w:rPr>
          <w:rFonts w:ascii="Times New Roman" w:eastAsia="Times New Roman" w:hAnsi="Times New Roman" w:cs="Times New Roman"/>
          <w:sz w:val="14"/>
          <w:szCs w:val="14"/>
        </w:rPr>
        <w:t xml:space="preserve">            </w:t>
      </w:r>
      <w:r>
        <w:t>Submission process</w:t>
      </w:r>
      <w:r w:rsidR="1E2608B5">
        <w:t xml:space="preserve"> and evaluation of bids</w:t>
      </w:r>
    </w:p>
    <w:p w14:paraId="062977A5" w14:textId="5063C2B8" w:rsidR="2A3852E0" w:rsidRDefault="2A3852E0" w:rsidP="5A7C503D">
      <w:pPr>
        <w:spacing w:line="276" w:lineRule="auto"/>
        <w:rPr>
          <w:rFonts w:ascii="Calibri" w:eastAsia="Calibri" w:hAnsi="Calibri" w:cs="Calibri"/>
        </w:rPr>
      </w:pPr>
      <w:r w:rsidRPr="5A7C503D">
        <w:rPr>
          <w:rFonts w:ascii="Calibri" w:eastAsia="Calibri" w:hAnsi="Calibri" w:cs="Calibri"/>
        </w:rPr>
        <w:t>Kindly refer to Request for Proposal No.:</w:t>
      </w:r>
      <w:r>
        <w:tab/>
      </w:r>
      <w:r w:rsidRPr="5A7C503D">
        <w:rPr>
          <w:rFonts w:ascii="Calibri" w:eastAsia="Calibri" w:hAnsi="Calibri" w:cs="Calibri"/>
        </w:rPr>
        <w:t>RFP-ITA-000006.</w:t>
      </w:r>
    </w:p>
    <w:p w14:paraId="1383F8CA" w14:textId="7D90F072" w:rsidR="41482C98" w:rsidRDefault="53642DD4" w:rsidP="21E0496B">
      <w:pPr>
        <w:spacing w:line="276" w:lineRule="auto"/>
      </w:pPr>
      <w:r w:rsidRPr="3AE50F15">
        <w:rPr>
          <w:rFonts w:ascii="Calibri" w:eastAsia="Calibri" w:hAnsi="Calibri" w:cs="Calibri"/>
        </w:rPr>
        <w:t xml:space="preserve"> </w:t>
      </w:r>
    </w:p>
    <w:p w14:paraId="1F6712C1" w14:textId="5B872C03" w:rsidR="3C7540FE" w:rsidRDefault="3C7540FE" w:rsidP="1A4362B9">
      <w:pPr>
        <w:rPr>
          <w:rFonts w:eastAsiaTheme="minorEastAsia"/>
          <w:b/>
          <w:bCs/>
          <w:u w:val="single"/>
        </w:rPr>
      </w:pPr>
    </w:p>
    <w:p w14:paraId="526943FA" w14:textId="4F6B6229" w:rsidR="3C7540FE" w:rsidRDefault="3C7540FE" w:rsidP="01C21715">
      <w:pPr>
        <w:rPr>
          <w:rFonts w:eastAsiaTheme="minorEastAsia"/>
        </w:rPr>
      </w:pPr>
      <w:r>
        <w:br/>
      </w:r>
      <w:r>
        <w:br/>
      </w:r>
    </w:p>
    <w:p w14:paraId="55514454" w14:textId="5B9EFA7E" w:rsidR="38229116" w:rsidRDefault="38229116" w:rsidP="62C0F7D2">
      <w:pPr>
        <w:pStyle w:val="TableParagraph"/>
        <w:jc w:val="both"/>
      </w:pPr>
    </w:p>
    <w:sectPr w:rsidR="3822911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6E21A"/>
    <w:multiLevelType w:val="hybridMultilevel"/>
    <w:tmpl w:val="9746C72C"/>
    <w:lvl w:ilvl="0" w:tplc="84A08BFE">
      <w:start w:val="1"/>
      <w:numFmt w:val="bullet"/>
      <w:lvlText w:val=""/>
      <w:lvlJc w:val="left"/>
      <w:pPr>
        <w:ind w:left="720" w:hanging="360"/>
      </w:pPr>
      <w:rPr>
        <w:rFonts w:ascii="Symbol" w:hAnsi="Symbol" w:hint="default"/>
      </w:rPr>
    </w:lvl>
    <w:lvl w:ilvl="1" w:tplc="FB4E6A32">
      <w:start w:val="1"/>
      <w:numFmt w:val="bullet"/>
      <w:lvlText w:val="o"/>
      <w:lvlJc w:val="left"/>
      <w:pPr>
        <w:ind w:left="1440" w:hanging="360"/>
      </w:pPr>
      <w:rPr>
        <w:rFonts w:ascii="Courier New" w:hAnsi="Courier New" w:hint="default"/>
      </w:rPr>
    </w:lvl>
    <w:lvl w:ilvl="2" w:tplc="68EE0A6A">
      <w:start w:val="1"/>
      <w:numFmt w:val="bullet"/>
      <w:lvlText w:val=""/>
      <w:lvlJc w:val="left"/>
      <w:pPr>
        <w:ind w:left="2160" w:hanging="360"/>
      </w:pPr>
      <w:rPr>
        <w:rFonts w:ascii="Wingdings" w:hAnsi="Wingdings" w:hint="default"/>
      </w:rPr>
    </w:lvl>
    <w:lvl w:ilvl="3" w:tplc="D412655E">
      <w:start w:val="1"/>
      <w:numFmt w:val="bullet"/>
      <w:lvlText w:val=""/>
      <w:lvlJc w:val="left"/>
      <w:pPr>
        <w:ind w:left="2880" w:hanging="360"/>
      </w:pPr>
      <w:rPr>
        <w:rFonts w:ascii="Symbol" w:hAnsi="Symbol" w:hint="default"/>
      </w:rPr>
    </w:lvl>
    <w:lvl w:ilvl="4" w:tplc="2D72F8BE">
      <w:start w:val="1"/>
      <w:numFmt w:val="bullet"/>
      <w:lvlText w:val="o"/>
      <w:lvlJc w:val="left"/>
      <w:pPr>
        <w:ind w:left="3600" w:hanging="360"/>
      </w:pPr>
      <w:rPr>
        <w:rFonts w:ascii="Courier New" w:hAnsi="Courier New" w:hint="default"/>
      </w:rPr>
    </w:lvl>
    <w:lvl w:ilvl="5" w:tplc="3E42F4A4">
      <w:start w:val="1"/>
      <w:numFmt w:val="bullet"/>
      <w:lvlText w:val=""/>
      <w:lvlJc w:val="left"/>
      <w:pPr>
        <w:ind w:left="4320" w:hanging="360"/>
      </w:pPr>
      <w:rPr>
        <w:rFonts w:ascii="Wingdings" w:hAnsi="Wingdings" w:hint="default"/>
      </w:rPr>
    </w:lvl>
    <w:lvl w:ilvl="6" w:tplc="CE34251A">
      <w:start w:val="1"/>
      <w:numFmt w:val="bullet"/>
      <w:lvlText w:val=""/>
      <w:lvlJc w:val="left"/>
      <w:pPr>
        <w:ind w:left="5040" w:hanging="360"/>
      </w:pPr>
      <w:rPr>
        <w:rFonts w:ascii="Symbol" w:hAnsi="Symbol" w:hint="default"/>
      </w:rPr>
    </w:lvl>
    <w:lvl w:ilvl="7" w:tplc="B7642BD8">
      <w:start w:val="1"/>
      <w:numFmt w:val="bullet"/>
      <w:lvlText w:val="o"/>
      <w:lvlJc w:val="left"/>
      <w:pPr>
        <w:ind w:left="5760" w:hanging="360"/>
      </w:pPr>
      <w:rPr>
        <w:rFonts w:ascii="Courier New" w:hAnsi="Courier New" w:hint="default"/>
      </w:rPr>
    </w:lvl>
    <w:lvl w:ilvl="8" w:tplc="5CAC973A">
      <w:start w:val="1"/>
      <w:numFmt w:val="bullet"/>
      <w:lvlText w:val=""/>
      <w:lvlJc w:val="left"/>
      <w:pPr>
        <w:ind w:left="6480" w:hanging="360"/>
      </w:pPr>
      <w:rPr>
        <w:rFonts w:ascii="Wingdings" w:hAnsi="Wingdings" w:hint="default"/>
      </w:rPr>
    </w:lvl>
  </w:abstractNum>
  <w:abstractNum w:abstractNumId="1" w15:restartNumberingAfterBreak="0">
    <w:nsid w:val="0873DC14"/>
    <w:multiLevelType w:val="hybridMultilevel"/>
    <w:tmpl w:val="133A0F32"/>
    <w:lvl w:ilvl="0" w:tplc="4EE6215E">
      <w:start w:val="1"/>
      <w:numFmt w:val="bullet"/>
      <w:lvlText w:val=""/>
      <w:lvlJc w:val="left"/>
      <w:pPr>
        <w:ind w:left="720" w:hanging="360"/>
      </w:pPr>
      <w:rPr>
        <w:rFonts w:ascii="Symbol" w:hAnsi="Symbol" w:hint="default"/>
      </w:rPr>
    </w:lvl>
    <w:lvl w:ilvl="1" w:tplc="5A24A538">
      <w:start w:val="1"/>
      <w:numFmt w:val="bullet"/>
      <w:lvlText w:val="o"/>
      <w:lvlJc w:val="left"/>
      <w:pPr>
        <w:ind w:left="1440" w:hanging="360"/>
      </w:pPr>
      <w:rPr>
        <w:rFonts w:ascii="Courier New" w:hAnsi="Courier New" w:hint="default"/>
      </w:rPr>
    </w:lvl>
    <w:lvl w:ilvl="2" w:tplc="DA7EA756">
      <w:start w:val="1"/>
      <w:numFmt w:val="bullet"/>
      <w:lvlText w:val=""/>
      <w:lvlJc w:val="left"/>
      <w:pPr>
        <w:ind w:left="2160" w:hanging="360"/>
      </w:pPr>
      <w:rPr>
        <w:rFonts w:ascii="Wingdings" w:hAnsi="Wingdings" w:hint="default"/>
      </w:rPr>
    </w:lvl>
    <w:lvl w:ilvl="3" w:tplc="42229B02">
      <w:start w:val="1"/>
      <w:numFmt w:val="bullet"/>
      <w:lvlText w:val=""/>
      <w:lvlJc w:val="left"/>
      <w:pPr>
        <w:ind w:left="2880" w:hanging="360"/>
      </w:pPr>
      <w:rPr>
        <w:rFonts w:ascii="Symbol" w:hAnsi="Symbol" w:hint="default"/>
      </w:rPr>
    </w:lvl>
    <w:lvl w:ilvl="4" w:tplc="1EF032CC">
      <w:start w:val="1"/>
      <w:numFmt w:val="bullet"/>
      <w:lvlText w:val="o"/>
      <w:lvlJc w:val="left"/>
      <w:pPr>
        <w:ind w:left="3600" w:hanging="360"/>
      </w:pPr>
      <w:rPr>
        <w:rFonts w:ascii="Courier New" w:hAnsi="Courier New" w:hint="default"/>
      </w:rPr>
    </w:lvl>
    <w:lvl w:ilvl="5" w:tplc="1EBA25A8">
      <w:start w:val="1"/>
      <w:numFmt w:val="bullet"/>
      <w:lvlText w:val=""/>
      <w:lvlJc w:val="left"/>
      <w:pPr>
        <w:ind w:left="4320" w:hanging="360"/>
      </w:pPr>
      <w:rPr>
        <w:rFonts w:ascii="Wingdings" w:hAnsi="Wingdings" w:hint="default"/>
      </w:rPr>
    </w:lvl>
    <w:lvl w:ilvl="6" w:tplc="1CC8AF80">
      <w:start w:val="1"/>
      <w:numFmt w:val="bullet"/>
      <w:lvlText w:val=""/>
      <w:lvlJc w:val="left"/>
      <w:pPr>
        <w:ind w:left="5040" w:hanging="360"/>
      </w:pPr>
      <w:rPr>
        <w:rFonts w:ascii="Symbol" w:hAnsi="Symbol" w:hint="default"/>
      </w:rPr>
    </w:lvl>
    <w:lvl w:ilvl="7" w:tplc="65001966">
      <w:start w:val="1"/>
      <w:numFmt w:val="bullet"/>
      <w:lvlText w:val="o"/>
      <w:lvlJc w:val="left"/>
      <w:pPr>
        <w:ind w:left="5760" w:hanging="360"/>
      </w:pPr>
      <w:rPr>
        <w:rFonts w:ascii="Courier New" w:hAnsi="Courier New" w:hint="default"/>
      </w:rPr>
    </w:lvl>
    <w:lvl w:ilvl="8" w:tplc="D6D081E4">
      <w:start w:val="1"/>
      <w:numFmt w:val="bullet"/>
      <w:lvlText w:val=""/>
      <w:lvlJc w:val="left"/>
      <w:pPr>
        <w:ind w:left="6480" w:hanging="360"/>
      </w:pPr>
      <w:rPr>
        <w:rFonts w:ascii="Wingdings" w:hAnsi="Wingdings" w:hint="default"/>
      </w:rPr>
    </w:lvl>
  </w:abstractNum>
  <w:abstractNum w:abstractNumId="2" w15:restartNumberingAfterBreak="0">
    <w:nsid w:val="15C964C4"/>
    <w:multiLevelType w:val="hybridMultilevel"/>
    <w:tmpl w:val="230E4656"/>
    <w:lvl w:ilvl="0" w:tplc="1E54C41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673DD9D"/>
    <w:multiLevelType w:val="hybridMultilevel"/>
    <w:tmpl w:val="210E7552"/>
    <w:lvl w:ilvl="0" w:tplc="3AF420F4">
      <w:start w:val="1"/>
      <w:numFmt w:val="bullet"/>
      <w:lvlText w:val="-"/>
      <w:lvlJc w:val="left"/>
      <w:pPr>
        <w:ind w:left="720" w:hanging="360"/>
      </w:pPr>
      <w:rPr>
        <w:rFonts w:ascii="Calibri" w:hAnsi="Calibri" w:hint="default"/>
      </w:rPr>
    </w:lvl>
    <w:lvl w:ilvl="1" w:tplc="B4B2A578">
      <w:start w:val="1"/>
      <w:numFmt w:val="bullet"/>
      <w:lvlText w:val="o"/>
      <w:lvlJc w:val="left"/>
      <w:pPr>
        <w:ind w:left="1440" w:hanging="360"/>
      </w:pPr>
      <w:rPr>
        <w:rFonts w:ascii="Courier New" w:hAnsi="Courier New" w:hint="default"/>
      </w:rPr>
    </w:lvl>
    <w:lvl w:ilvl="2" w:tplc="65E8FEAA">
      <w:start w:val="1"/>
      <w:numFmt w:val="bullet"/>
      <w:lvlText w:val=""/>
      <w:lvlJc w:val="left"/>
      <w:pPr>
        <w:ind w:left="2160" w:hanging="360"/>
      </w:pPr>
      <w:rPr>
        <w:rFonts w:ascii="Wingdings" w:hAnsi="Wingdings" w:hint="default"/>
      </w:rPr>
    </w:lvl>
    <w:lvl w:ilvl="3" w:tplc="4C4A2702">
      <w:start w:val="1"/>
      <w:numFmt w:val="bullet"/>
      <w:lvlText w:val=""/>
      <w:lvlJc w:val="left"/>
      <w:pPr>
        <w:ind w:left="2880" w:hanging="360"/>
      </w:pPr>
      <w:rPr>
        <w:rFonts w:ascii="Symbol" w:hAnsi="Symbol" w:hint="default"/>
      </w:rPr>
    </w:lvl>
    <w:lvl w:ilvl="4" w:tplc="CD000DD4">
      <w:start w:val="1"/>
      <w:numFmt w:val="bullet"/>
      <w:lvlText w:val="o"/>
      <w:lvlJc w:val="left"/>
      <w:pPr>
        <w:ind w:left="3600" w:hanging="360"/>
      </w:pPr>
      <w:rPr>
        <w:rFonts w:ascii="Courier New" w:hAnsi="Courier New" w:hint="default"/>
      </w:rPr>
    </w:lvl>
    <w:lvl w:ilvl="5" w:tplc="D1B21CCE">
      <w:start w:val="1"/>
      <w:numFmt w:val="bullet"/>
      <w:lvlText w:val=""/>
      <w:lvlJc w:val="left"/>
      <w:pPr>
        <w:ind w:left="4320" w:hanging="360"/>
      </w:pPr>
      <w:rPr>
        <w:rFonts w:ascii="Wingdings" w:hAnsi="Wingdings" w:hint="default"/>
      </w:rPr>
    </w:lvl>
    <w:lvl w:ilvl="6" w:tplc="71C4ED10">
      <w:start w:val="1"/>
      <w:numFmt w:val="bullet"/>
      <w:lvlText w:val=""/>
      <w:lvlJc w:val="left"/>
      <w:pPr>
        <w:ind w:left="5040" w:hanging="360"/>
      </w:pPr>
      <w:rPr>
        <w:rFonts w:ascii="Symbol" w:hAnsi="Symbol" w:hint="default"/>
      </w:rPr>
    </w:lvl>
    <w:lvl w:ilvl="7" w:tplc="2E88A030">
      <w:start w:val="1"/>
      <w:numFmt w:val="bullet"/>
      <w:lvlText w:val="o"/>
      <w:lvlJc w:val="left"/>
      <w:pPr>
        <w:ind w:left="5760" w:hanging="360"/>
      </w:pPr>
      <w:rPr>
        <w:rFonts w:ascii="Courier New" w:hAnsi="Courier New" w:hint="default"/>
      </w:rPr>
    </w:lvl>
    <w:lvl w:ilvl="8" w:tplc="D8C23994">
      <w:start w:val="1"/>
      <w:numFmt w:val="bullet"/>
      <w:lvlText w:val=""/>
      <w:lvlJc w:val="left"/>
      <w:pPr>
        <w:ind w:left="6480" w:hanging="360"/>
      </w:pPr>
      <w:rPr>
        <w:rFonts w:ascii="Wingdings" w:hAnsi="Wingdings" w:hint="default"/>
      </w:rPr>
    </w:lvl>
  </w:abstractNum>
  <w:abstractNum w:abstractNumId="4" w15:restartNumberingAfterBreak="0">
    <w:nsid w:val="1A74E264"/>
    <w:multiLevelType w:val="hybridMultilevel"/>
    <w:tmpl w:val="5A20ED38"/>
    <w:lvl w:ilvl="0" w:tplc="2F205666">
      <w:start w:val="1"/>
      <w:numFmt w:val="bullet"/>
      <w:lvlText w:val="-"/>
      <w:lvlJc w:val="left"/>
      <w:pPr>
        <w:ind w:left="720" w:hanging="360"/>
      </w:pPr>
      <w:rPr>
        <w:rFonts w:ascii="Calibri" w:hAnsi="Calibri" w:hint="default"/>
      </w:rPr>
    </w:lvl>
    <w:lvl w:ilvl="1" w:tplc="EF52A0F6">
      <w:start w:val="1"/>
      <w:numFmt w:val="bullet"/>
      <w:lvlText w:val="o"/>
      <w:lvlJc w:val="left"/>
      <w:pPr>
        <w:ind w:left="1440" w:hanging="360"/>
      </w:pPr>
      <w:rPr>
        <w:rFonts w:ascii="Courier New" w:hAnsi="Courier New" w:hint="default"/>
      </w:rPr>
    </w:lvl>
    <w:lvl w:ilvl="2" w:tplc="890E52D6">
      <w:start w:val="1"/>
      <w:numFmt w:val="bullet"/>
      <w:lvlText w:val=""/>
      <w:lvlJc w:val="left"/>
      <w:pPr>
        <w:ind w:left="2160" w:hanging="360"/>
      </w:pPr>
      <w:rPr>
        <w:rFonts w:ascii="Wingdings" w:hAnsi="Wingdings" w:hint="default"/>
      </w:rPr>
    </w:lvl>
    <w:lvl w:ilvl="3" w:tplc="32703BD4">
      <w:start w:val="1"/>
      <w:numFmt w:val="bullet"/>
      <w:lvlText w:val=""/>
      <w:lvlJc w:val="left"/>
      <w:pPr>
        <w:ind w:left="2880" w:hanging="360"/>
      </w:pPr>
      <w:rPr>
        <w:rFonts w:ascii="Symbol" w:hAnsi="Symbol" w:hint="default"/>
      </w:rPr>
    </w:lvl>
    <w:lvl w:ilvl="4" w:tplc="96C471E0">
      <w:start w:val="1"/>
      <w:numFmt w:val="bullet"/>
      <w:lvlText w:val="o"/>
      <w:lvlJc w:val="left"/>
      <w:pPr>
        <w:ind w:left="3600" w:hanging="360"/>
      </w:pPr>
      <w:rPr>
        <w:rFonts w:ascii="Courier New" w:hAnsi="Courier New" w:hint="default"/>
      </w:rPr>
    </w:lvl>
    <w:lvl w:ilvl="5" w:tplc="41942FAE">
      <w:start w:val="1"/>
      <w:numFmt w:val="bullet"/>
      <w:lvlText w:val=""/>
      <w:lvlJc w:val="left"/>
      <w:pPr>
        <w:ind w:left="4320" w:hanging="360"/>
      </w:pPr>
      <w:rPr>
        <w:rFonts w:ascii="Wingdings" w:hAnsi="Wingdings" w:hint="default"/>
      </w:rPr>
    </w:lvl>
    <w:lvl w:ilvl="6" w:tplc="988A8CEE">
      <w:start w:val="1"/>
      <w:numFmt w:val="bullet"/>
      <w:lvlText w:val=""/>
      <w:lvlJc w:val="left"/>
      <w:pPr>
        <w:ind w:left="5040" w:hanging="360"/>
      </w:pPr>
      <w:rPr>
        <w:rFonts w:ascii="Symbol" w:hAnsi="Symbol" w:hint="default"/>
      </w:rPr>
    </w:lvl>
    <w:lvl w:ilvl="7" w:tplc="000E87BC">
      <w:start w:val="1"/>
      <w:numFmt w:val="bullet"/>
      <w:lvlText w:val="o"/>
      <w:lvlJc w:val="left"/>
      <w:pPr>
        <w:ind w:left="5760" w:hanging="360"/>
      </w:pPr>
      <w:rPr>
        <w:rFonts w:ascii="Courier New" w:hAnsi="Courier New" w:hint="default"/>
      </w:rPr>
    </w:lvl>
    <w:lvl w:ilvl="8" w:tplc="A46A1F62">
      <w:start w:val="1"/>
      <w:numFmt w:val="bullet"/>
      <w:lvlText w:val=""/>
      <w:lvlJc w:val="left"/>
      <w:pPr>
        <w:ind w:left="6480" w:hanging="360"/>
      </w:pPr>
      <w:rPr>
        <w:rFonts w:ascii="Wingdings" w:hAnsi="Wingdings" w:hint="default"/>
      </w:rPr>
    </w:lvl>
  </w:abstractNum>
  <w:abstractNum w:abstractNumId="5" w15:restartNumberingAfterBreak="0">
    <w:nsid w:val="21587260"/>
    <w:multiLevelType w:val="hybridMultilevel"/>
    <w:tmpl w:val="192ACB6E"/>
    <w:lvl w:ilvl="0" w:tplc="D584AEFA">
      <w:start w:val="1"/>
      <w:numFmt w:val="bullet"/>
      <w:lvlText w:val=""/>
      <w:lvlJc w:val="left"/>
      <w:pPr>
        <w:ind w:left="720" w:hanging="360"/>
      </w:pPr>
      <w:rPr>
        <w:rFonts w:ascii="Symbol" w:hAnsi="Symbol" w:hint="default"/>
      </w:rPr>
    </w:lvl>
    <w:lvl w:ilvl="1" w:tplc="5378BA6C">
      <w:start w:val="1"/>
      <w:numFmt w:val="bullet"/>
      <w:lvlText w:val="o"/>
      <w:lvlJc w:val="left"/>
      <w:pPr>
        <w:ind w:left="1440" w:hanging="360"/>
      </w:pPr>
      <w:rPr>
        <w:rFonts w:ascii="Courier New" w:hAnsi="Courier New" w:hint="default"/>
      </w:rPr>
    </w:lvl>
    <w:lvl w:ilvl="2" w:tplc="4234142C">
      <w:start w:val="1"/>
      <w:numFmt w:val="bullet"/>
      <w:lvlText w:val=""/>
      <w:lvlJc w:val="left"/>
      <w:pPr>
        <w:ind w:left="2160" w:hanging="360"/>
      </w:pPr>
      <w:rPr>
        <w:rFonts w:ascii="Wingdings" w:hAnsi="Wingdings" w:hint="default"/>
      </w:rPr>
    </w:lvl>
    <w:lvl w:ilvl="3" w:tplc="5202932C">
      <w:start w:val="1"/>
      <w:numFmt w:val="bullet"/>
      <w:lvlText w:val=""/>
      <w:lvlJc w:val="left"/>
      <w:pPr>
        <w:ind w:left="2880" w:hanging="360"/>
      </w:pPr>
      <w:rPr>
        <w:rFonts w:ascii="Symbol" w:hAnsi="Symbol" w:hint="default"/>
      </w:rPr>
    </w:lvl>
    <w:lvl w:ilvl="4" w:tplc="69C4027E">
      <w:start w:val="1"/>
      <w:numFmt w:val="bullet"/>
      <w:lvlText w:val="o"/>
      <w:lvlJc w:val="left"/>
      <w:pPr>
        <w:ind w:left="3600" w:hanging="360"/>
      </w:pPr>
      <w:rPr>
        <w:rFonts w:ascii="Courier New" w:hAnsi="Courier New" w:hint="default"/>
      </w:rPr>
    </w:lvl>
    <w:lvl w:ilvl="5" w:tplc="D9BCA00E">
      <w:start w:val="1"/>
      <w:numFmt w:val="bullet"/>
      <w:lvlText w:val=""/>
      <w:lvlJc w:val="left"/>
      <w:pPr>
        <w:ind w:left="4320" w:hanging="360"/>
      </w:pPr>
      <w:rPr>
        <w:rFonts w:ascii="Wingdings" w:hAnsi="Wingdings" w:hint="default"/>
      </w:rPr>
    </w:lvl>
    <w:lvl w:ilvl="6" w:tplc="C7F6B30E">
      <w:start w:val="1"/>
      <w:numFmt w:val="bullet"/>
      <w:lvlText w:val=""/>
      <w:lvlJc w:val="left"/>
      <w:pPr>
        <w:ind w:left="5040" w:hanging="360"/>
      </w:pPr>
      <w:rPr>
        <w:rFonts w:ascii="Symbol" w:hAnsi="Symbol" w:hint="default"/>
      </w:rPr>
    </w:lvl>
    <w:lvl w:ilvl="7" w:tplc="A100FC40">
      <w:start w:val="1"/>
      <w:numFmt w:val="bullet"/>
      <w:lvlText w:val="o"/>
      <w:lvlJc w:val="left"/>
      <w:pPr>
        <w:ind w:left="5760" w:hanging="360"/>
      </w:pPr>
      <w:rPr>
        <w:rFonts w:ascii="Courier New" w:hAnsi="Courier New" w:hint="default"/>
      </w:rPr>
    </w:lvl>
    <w:lvl w:ilvl="8" w:tplc="BFDA8C3E">
      <w:start w:val="1"/>
      <w:numFmt w:val="bullet"/>
      <w:lvlText w:val=""/>
      <w:lvlJc w:val="left"/>
      <w:pPr>
        <w:ind w:left="6480" w:hanging="360"/>
      </w:pPr>
      <w:rPr>
        <w:rFonts w:ascii="Wingdings" w:hAnsi="Wingdings" w:hint="default"/>
      </w:rPr>
    </w:lvl>
  </w:abstractNum>
  <w:abstractNum w:abstractNumId="6" w15:restartNumberingAfterBreak="0">
    <w:nsid w:val="23480230"/>
    <w:multiLevelType w:val="hybridMultilevel"/>
    <w:tmpl w:val="CF3A6776"/>
    <w:lvl w:ilvl="0" w:tplc="7584E844">
      <w:start w:val="1"/>
      <w:numFmt w:val="bullet"/>
      <w:lvlText w:val="-"/>
      <w:lvlJc w:val="left"/>
      <w:pPr>
        <w:ind w:left="720" w:hanging="360"/>
      </w:pPr>
      <w:rPr>
        <w:rFonts w:ascii="Calibri" w:hAnsi="Calibri" w:hint="default"/>
      </w:rPr>
    </w:lvl>
    <w:lvl w:ilvl="1" w:tplc="0428C2A0">
      <w:start w:val="1"/>
      <w:numFmt w:val="bullet"/>
      <w:lvlText w:val="o"/>
      <w:lvlJc w:val="left"/>
      <w:pPr>
        <w:ind w:left="1440" w:hanging="360"/>
      </w:pPr>
      <w:rPr>
        <w:rFonts w:ascii="Courier New" w:hAnsi="Courier New" w:hint="default"/>
      </w:rPr>
    </w:lvl>
    <w:lvl w:ilvl="2" w:tplc="0C64A300">
      <w:start w:val="1"/>
      <w:numFmt w:val="bullet"/>
      <w:lvlText w:val=""/>
      <w:lvlJc w:val="left"/>
      <w:pPr>
        <w:ind w:left="2160" w:hanging="360"/>
      </w:pPr>
      <w:rPr>
        <w:rFonts w:ascii="Wingdings" w:hAnsi="Wingdings" w:hint="default"/>
      </w:rPr>
    </w:lvl>
    <w:lvl w:ilvl="3" w:tplc="B8923B6E">
      <w:start w:val="1"/>
      <w:numFmt w:val="bullet"/>
      <w:lvlText w:val=""/>
      <w:lvlJc w:val="left"/>
      <w:pPr>
        <w:ind w:left="2880" w:hanging="360"/>
      </w:pPr>
      <w:rPr>
        <w:rFonts w:ascii="Symbol" w:hAnsi="Symbol" w:hint="default"/>
      </w:rPr>
    </w:lvl>
    <w:lvl w:ilvl="4" w:tplc="49DE376A">
      <w:start w:val="1"/>
      <w:numFmt w:val="bullet"/>
      <w:lvlText w:val="o"/>
      <w:lvlJc w:val="left"/>
      <w:pPr>
        <w:ind w:left="3600" w:hanging="360"/>
      </w:pPr>
      <w:rPr>
        <w:rFonts w:ascii="Courier New" w:hAnsi="Courier New" w:hint="default"/>
      </w:rPr>
    </w:lvl>
    <w:lvl w:ilvl="5" w:tplc="5F54B4B6">
      <w:start w:val="1"/>
      <w:numFmt w:val="bullet"/>
      <w:lvlText w:val=""/>
      <w:lvlJc w:val="left"/>
      <w:pPr>
        <w:ind w:left="4320" w:hanging="360"/>
      </w:pPr>
      <w:rPr>
        <w:rFonts w:ascii="Wingdings" w:hAnsi="Wingdings" w:hint="default"/>
      </w:rPr>
    </w:lvl>
    <w:lvl w:ilvl="6" w:tplc="3F8091A2">
      <w:start w:val="1"/>
      <w:numFmt w:val="bullet"/>
      <w:lvlText w:val=""/>
      <w:lvlJc w:val="left"/>
      <w:pPr>
        <w:ind w:left="5040" w:hanging="360"/>
      </w:pPr>
      <w:rPr>
        <w:rFonts w:ascii="Symbol" w:hAnsi="Symbol" w:hint="default"/>
      </w:rPr>
    </w:lvl>
    <w:lvl w:ilvl="7" w:tplc="6050383E">
      <w:start w:val="1"/>
      <w:numFmt w:val="bullet"/>
      <w:lvlText w:val="o"/>
      <w:lvlJc w:val="left"/>
      <w:pPr>
        <w:ind w:left="5760" w:hanging="360"/>
      </w:pPr>
      <w:rPr>
        <w:rFonts w:ascii="Courier New" w:hAnsi="Courier New" w:hint="default"/>
      </w:rPr>
    </w:lvl>
    <w:lvl w:ilvl="8" w:tplc="296EC4CE">
      <w:start w:val="1"/>
      <w:numFmt w:val="bullet"/>
      <w:lvlText w:val=""/>
      <w:lvlJc w:val="left"/>
      <w:pPr>
        <w:ind w:left="6480" w:hanging="360"/>
      </w:pPr>
      <w:rPr>
        <w:rFonts w:ascii="Wingdings" w:hAnsi="Wingdings" w:hint="default"/>
      </w:rPr>
    </w:lvl>
  </w:abstractNum>
  <w:abstractNum w:abstractNumId="7" w15:restartNumberingAfterBreak="0">
    <w:nsid w:val="2C289C7C"/>
    <w:multiLevelType w:val="hybridMultilevel"/>
    <w:tmpl w:val="F28EE6FC"/>
    <w:lvl w:ilvl="0" w:tplc="F344136A">
      <w:start w:val="1"/>
      <w:numFmt w:val="bullet"/>
      <w:lvlText w:val=""/>
      <w:lvlJc w:val="left"/>
      <w:pPr>
        <w:ind w:left="720" w:hanging="360"/>
      </w:pPr>
      <w:rPr>
        <w:rFonts w:ascii="Symbol" w:hAnsi="Symbol" w:hint="default"/>
      </w:rPr>
    </w:lvl>
    <w:lvl w:ilvl="1" w:tplc="3886CC08">
      <w:start w:val="1"/>
      <w:numFmt w:val="bullet"/>
      <w:lvlText w:val="o"/>
      <w:lvlJc w:val="left"/>
      <w:pPr>
        <w:ind w:left="1440" w:hanging="360"/>
      </w:pPr>
      <w:rPr>
        <w:rFonts w:ascii="Courier New" w:hAnsi="Courier New" w:hint="default"/>
      </w:rPr>
    </w:lvl>
    <w:lvl w:ilvl="2" w:tplc="C310ECA0">
      <w:start w:val="1"/>
      <w:numFmt w:val="bullet"/>
      <w:lvlText w:val=""/>
      <w:lvlJc w:val="left"/>
      <w:pPr>
        <w:ind w:left="2160" w:hanging="360"/>
      </w:pPr>
      <w:rPr>
        <w:rFonts w:ascii="Wingdings" w:hAnsi="Wingdings" w:hint="default"/>
      </w:rPr>
    </w:lvl>
    <w:lvl w:ilvl="3" w:tplc="3C529152">
      <w:start w:val="1"/>
      <w:numFmt w:val="bullet"/>
      <w:lvlText w:val=""/>
      <w:lvlJc w:val="left"/>
      <w:pPr>
        <w:ind w:left="2880" w:hanging="360"/>
      </w:pPr>
      <w:rPr>
        <w:rFonts w:ascii="Symbol" w:hAnsi="Symbol" w:hint="default"/>
      </w:rPr>
    </w:lvl>
    <w:lvl w:ilvl="4" w:tplc="5E8C831A">
      <w:start w:val="1"/>
      <w:numFmt w:val="bullet"/>
      <w:lvlText w:val="o"/>
      <w:lvlJc w:val="left"/>
      <w:pPr>
        <w:ind w:left="3600" w:hanging="360"/>
      </w:pPr>
      <w:rPr>
        <w:rFonts w:ascii="Courier New" w:hAnsi="Courier New" w:hint="default"/>
      </w:rPr>
    </w:lvl>
    <w:lvl w:ilvl="5" w:tplc="F15845AA">
      <w:start w:val="1"/>
      <w:numFmt w:val="bullet"/>
      <w:lvlText w:val=""/>
      <w:lvlJc w:val="left"/>
      <w:pPr>
        <w:ind w:left="4320" w:hanging="360"/>
      </w:pPr>
      <w:rPr>
        <w:rFonts w:ascii="Wingdings" w:hAnsi="Wingdings" w:hint="default"/>
      </w:rPr>
    </w:lvl>
    <w:lvl w:ilvl="6" w:tplc="ED4E907C">
      <w:start w:val="1"/>
      <w:numFmt w:val="bullet"/>
      <w:lvlText w:val=""/>
      <w:lvlJc w:val="left"/>
      <w:pPr>
        <w:ind w:left="5040" w:hanging="360"/>
      </w:pPr>
      <w:rPr>
        <w:rFonts w:ascii="Symbol" w:hAnsi="Symbol" w:hint="default"/>
      </w:rPr>
    </w:lvl>
    <w:lvl w:ilvl="7" w:tplc="74545C44">
      <w:start w:val="1"/>
      <w:numFmt w:val="bullet"/>
      <w:lvlText w:val="o"/>
      <w:lvlJc w:val="left"/>
      <w:pPr>
        <w:ind w:left="5760" w:hanging="360"/>
      </w:pPr>
      <w:rPr>
        <w:rFonts w:ascii="Courier New" w:hAnsi="Courier New" w:hint="default"/>
      </w:rPr>
    </w:lvl>
    <w:lvl w:ilvl="8" w:tplc="F5AEBA9A">
      <w:start w:val="1"/>
      <w:numFmt w:val="bullet"/>
      <w:lvlText w:val=""/>
      <w:lvlJc w:val="left"/>
      <w:pPr>
        <w:ind w:left="6480" w:hanging="360"/>
      </w:pPr>
      <w:rPr>
        <w:rFonts w:ascii="Wingdings" w:hAnsi="Wingdings" w:hint="default"/>
      </w:rPr>
    </w:lvl>
  </w:abstractNum>
  <w:abstractNum w:abstractNumId="8" w15:restartNumberingAfterBreak="0">
    <w:nsid w:val="3A4B1A99"/>
    <w:multiLevelType w:val="hybridMultilevel"/>
    <w:tmpl w:val="4F141422"/>
    <w:lvl w:ilvl="0" w:tplc="C91828D0">
      <w:start w:val="1"/>
      <w:numFmt w:val="bullet"/>
      <w:lvlText w:val="-"/>
      <w:lvlJc w:val="left"/>
      <w:pPr>
        <w:ind w:left="720" w:hanging="360"/>
      </w:pPr>
      <w:rPr>
        <w:rFonts w:ascii="Calibri" w:hAnsi="Calibri" w:hint="default"/>
      </w:rPr>
    </w:lvl>
    <w:lvl w:ilvl="1" w:tplc="0D50FC1A">
      <w:start w:val="1"/>
      <w:numFmt w:val="bullet"/>
      <w:lvlText w:val="o"/>
      <w:lvlJc w:val="left"/>
      <w:pPr>
        <w:ind w:left="1440" w:hanging="360"/>
      </w:pPr>
      <w:rPr>
        <w:rFonts w:ascii="Courier New" w:hAnsi="Courier New" w:hint="default"/>
      </w:rPr>
    </w:lvl>
    <w:lvl w:ilvl="2" w:tplc="271843B4">
      <w:start w:val="1"/>
      <w:numFmt w:val="bullet"/>
      <w:lvlText w:val=""/>
      <w:lvlJc w:val="left"/>
      <w:pPr>
        <w:ind w:left="2160" w:hanging="360"/>
      </w:pPr>
      <w:rPr>
        <w:rFonts w:ascii="Wingdings" w:hAnsi="Wingdings" w:hint="default"/>
      </w:rPr>
    </w:lvl>
    <w:lvl w:ilvl="3" w:tplc="E48ED8A2">
      <w:start w:val="1"/>
      <w:numFmt w:val="bullet"/>
      <w:lvlText w:val=""/>
      <w:lvlJc w:val="left"/>
      <w:pPr>
        <w:ind w:left="2880" w:hanging="360"/>
      </w:pPr>
      <w:rPr>
        <w:rFonts w:ascii="Symbol" w:hAnsi="Symbol" w:hint="default"/>
      </w:rPr>
    </w:lvl>
    <w:lvl w:ilvl="4" w:tplc="526ED3C2">
      <w:start w:val="1"/>
      <w:numFmt w:val="bullet"/>
      <w:lvlText w:val="o"/>
      <w:lvlJc w:val="left"/>
      <w:pPr>
        <w:ind w:left="3600" w:hanging="360"/>
      </w:pPr>
      <w:rPr>
        <w:rFonts w:ascii="Courier New" w:hAnsi="Courier New" w:hint="default"/>
      </w:rPr>
    </w:lvl>
    <w:lvl w:ilvl="5" w:tplc="57A24F8A">
      <w:start w:val="1"/>
      <w:numFmt w:val="bullet"/>
      <w:lvlText w:val=""/>
      <w:lvlJc w:val="left"/>
      <w:pPr>
        <w:ind w:left="4320" w:hanging="360"/>
      </w:pPr>
      <w:rPr>
        <w:rFonts w:ascii="Wingdings" w:hAnsi="Wingdings" w:hint="default"/>
      </w:rPr>
    </w:lvl>
    <w:lvl w:ilvl="6" w:tplc="F3BAD588">
      <w:start w:val="1"/>
      <w:numFmt w:val="bullet"/>
      <w:lvlText w:val=""/>
      <w:lvlJc w:val="left"/>
      <w:pPr>
        <w:ind w:left="5040" w:hanging="360"/>
      </w:pPr>
      <w:rPr>
        <w:rFonts w:ascii="Symbol" w:hAnsi="Symbol" w:hint="default"/>
      </w:rPr>
    </w:lvl>
    <w:lvl w:ilvl="7" w:tplc="4230B2B4">
      <w:start w:val="1"/>
      <w:numFmt w:val="bullet"/>
      <w:lvlText w:val="o"/>
      <w:lvlJc w:val="left"/>
      <w:pPr>
        <w:ind w:left="5760" w:hanging="360"/>
      </w:pPr>
      <w:rPr>
        <w:rFonts w:ascii="Courier New" w:hAnsi="Courier New" w:hint="default"/>
      </w:rPr>
    </w:lvl>
    <w:lvl w:ilvl="8" w:tplc="5A06FCC6">
      <w:start w:val="1"/>
      <w:numFmt w:val="bullet"/>
      <w:lvlText w:val=""/>
      <w:lvlJc w:val="left"/>
      <w:pPr>
        <w:ind w:left="6480" w:hanging="360"/>
      </w:pPr>
      <w:rPr>
        <w:rFonts w:ascii="Wingdings" w:hAnsi="Wingdings" w:hint="default"/>
      </w:rPr>
    </w:lvl>
  </w:abstractNum>
  <w:abstractNum w:abstractNumId="9" w15:restartNumberingAfterBreak="0">
    <w:nsid w:val="46A0A84F"/>
    <w:multiLevelType w:val="hybridMultilevel"/>
    <w:tmpl w:val="69B845F4"/>
    <w:lvl w:ilvl="0" w:tplc="271832A2">
      <w:start w:val="1"/>
      <w:numFmt w:val="bullet"/>
      <w:lvlText w:val=""/>
      <w:lvlJc w:val="left"/>
      <w:pPr>
        <w:ind w:left="720" w:hanging="360"/>
      </w:pPr>
      <w:rPr>
        <w:rFonts w:ascii="Symbol" w:hAnsi="Symbol" w:hint="default"/>
      </w:rPr>
    </w:lvl>
    <w:lvl w:ilvl="1" w:tplc="BC12B70A">
      <w:start w:val="1"/>
      <w:numFmt w:val="bullet"/>
      <w:lvlText w:val="o"/>
      <w:lvlJc w:val="left"/>
      <w:pPr>
        <w:ind w:left="1440" w:hanging="360"/>
      </w:pPr>
      <w:rPr>
        <w:rFonts w:ascii="Courier New" w:hAnsi="Courier New" w:hint="default"/>
      </w:rPr>
    </w:lvl>
    <w:lvl w:ilvl="2" w:tplc="78C6D296">
      <w:start w:val="1"/>
      <w:numFmt w:val="bullet"/>
      <w:lvlText w:val=""/>
      <w:lvlJc w:val="left"/>
      <w:pPr>
        <w:ind w:left="2160" w:hanging="360"/>
      </w:pPr>
      <w:rPr>
        <w:rFonts w:ascii="Wingdings" w:hAnsi="Wingdings" w:hint="default"/>
      </w:rPr>
    </w:lvl>
    <w:lvl w:ilvl="3" w:tplc="74CAFC14">
      <w:start w:val="1"/>
      <w:numFmt w:val="bullet"/>
      <w:lvlText w:val=""/>
      <w:lvlJc w:val="left"/>
      <w:pPr>
        <w:ind w:left="2880" w:hanging="360"/>
      </w:pPr>
      <w:rPr>
        <w:rFonts w:ascii="Symbol" w:hAnsi="Symbol" w:hint="default"/>
      </w:rPr>
    </w:lvl>
    <w:lvl w:ilvl="4" w:tplc="29DC60F2">
      <w:start w:val="1"/>
      <w:numFmt w:val="bullet"/>
      <w:lvlText w:val="o"/>
      <w:lvlJc w:val="left"/>
      <w:pPr>
        <w:ind w:left="3600" w:hanging="360"/>
      </w:pPr>
      <w:rPr>
        <w:rFonts w:ascii="Courier New" w:hAnsi="Courier New" w:hint="default"/>
      </w:rPr>
    </w:lvl>
    <w:lvl w:ilvl="5" w:tplc="84063D96">
      <w:start w:val="1"/>
      <w:numFmt w:val="bullet"/>
      <w:lvlText w:val=""/>
      <w:lvlJc w:val="left"/>
      <w:pPr>
        <w:ind w:left="4320" w:hanging="360"/>
      </w:pPr>
      <w:rPr>
        <w:rFonts w:ascii="Wingdings" w:hAnsi="Wingdings" w:hint="default"/>
      </w:rPr>
    </w:lvl>
    <w:lvl w:ilvl="6" w:tplc="032AB592">
      <w:start w:val="1"/>
      <w:numFmt w:val="bullet"/>
      <w:lvlText w:val=""/>
      <w:lvlJc w:val="left"/>
      <w:pPr>
        <w:ind w:left="5040" w:hanging="360"/>
      </w:pPr>
      <w:rPr>
        <w:rFonts w:ascii="Symbol" w:hAnsi="Symbol" w:hint="default"/>
      </w:rPr>
    </w:lvl>
    <w:lvl w:ilvl="7" w:tplc="3C9C7E1A">
      <w:start w:val="1"/>
      <w:numFmt w:val="bullet"/>
      <w:lvlText w:val="o"/>
      <w:lvlJc w:val="left"/>
      <w:pPr>
        <w:ind w:left="5760" w:hanging="360"/>
      </w:pPr>
      <w:rPr>
        <w:rFonts w:ascii="Courier New" w:hAnsi="Courier New" w:hint="default"/>
      </w:rPr>
    </w:lvl>
    <w:lvl w:ilvl="8" w:tplc="2424E580">
      <w:start w:val="1"/>
      <w:numFmt w:val="bullet"/>
      <w:lvlText w:val=""/>
      <w:lvlJc w:val="left"/>
      <w:pPr>
        <w:ind w:left="6480" w:hanging="360"/>
      </w:pPr>
      <w:rPr>
        <w:rFonts w:ascii="Wingdings" w:hAnsi="Wingdings" w:hint="default"/>
      </w:rPr>
    </w:lvl>
  </w:abstractNum>
  <w:abstractNum w:abstractNumId="10" w15:restartNumberingAfterBreak="0">
    <w:nsid w:val="4BFE829E"/>
    <w:multiLevelType w:val="hybridMultilevel"/>
    <w:tmpl w:val="77DCADC4"/>
    <w:lvl w:ilvl="0" w:tplc="FFFFFFFF">
      <w:start w:val="1"/>
      <w:numFmt w:val="decimal"/>
      <w:lvlText w:val="%1."/>
      <w:lvlJc w:val="left"/>
      <w:pPr>
        <w:ind w:left="720" w:hanging="360"/>
      </w:pPr>
    </w:lvl>
    <w:lvl w:ilvl="1" w:tplc="F12CB5A2">
      <w:start w:val="1"/>
      <w:numFmt w:val="lowerLetter"/>
      <w:lvlText w:val="%2."/>
      <w:lvlJc w:val="left"/>
      <w:pPr>
        <w:ind w:left="1440" w:hanging="360"/>
      </w:pPr>
    </w:lvl>
    <w:lvl w:ilvl="2" w:tplc="778491DE">
      <w:start w:val="1"/>
      <w:numFmt w:val="lowerRoman"/>
      <w:lvlText w:val="%3."/>
      <w:lvlJc w:val="right"/>
      <w:pPr>
        <w:ind w:left="2160" w:hanging="180"/>
      </w:pPr>
    </w:lvl>
    <w:lvl w:ilvl="3" w:tplc="99643F9E">
      <w:start w:val="1"/>
      <w:numFmt w:val="decimal"/>
      <w:lvlText w:val="%4."/>
      <w:lvlJc w:val="left"/>
      <w:pPr>
        <w:ind w:left="2880" w:hanging="360"/>
      </w:pPr>
    </w:lvl>
    <w:lvl w:ilvl="4" w:tplc="DFE88020">
      <w:start w:val="1"/>
      <w:numFmt w:val="lowerLetter"/>
      <w:lvlText w:val="%5."/>
      <w:lvlJc w:val="left"/>
      <w:pPr>
        <w:ind w:left="3600" w:hanging="360"/>
      </w:pPr>
    </w:lvl>
    <w:lvl w:ilvl="5" w:tplc="E076977C">
      <w:start w:val="1"/>
      <w:numFmt w:val="lowerRoman"/>
      <w:lvlText w:val="%6."/>
      <w:lvlJc w:val="right"/>
      <w:pPr>
        <w:ind w:left="4320" w:hanging="180"/>
      </w:pPr>
    </w:lvl>
    <w:lvl w:ilvl="6" w:tplc="0CBE5562">
      <w:start w:val="1"/>
      <w:numFmt w:val="decimal"/>
      <w:lvlText w:val="%7."/>
      <w:lvlJc w:val="left"/>
      <w:pPr>
        <w:ind w:left="5040" w:hanging="360"/>
      </w:pPr>
    </w:lvl>
    <w:lvl w:ilvl="7" w:tplc="FA3E9ECC">
      <w:start w:val="1"/>
      <w:numFmt w:val="lowerLetter"/>
      <w:lvlText w:val="%8."/>
      <w:lvlJc w:val="left"/>
      <w:pPr>
        <w:ind w:left="5760" w:hanging="360"/>
      </w:pPr>
    </w:lvl>
    <w:lvl w:ilvl="8" w:tplc="68609898">
      <w:start w:val="1"/>
      <w:numFmt w:val="lowerRoman"/>
      <w:lvlText w:val="%9."/>
      <w:lvlJc w:val="right"/>
      <w:pPr>
        <w:ind w:left="6480" w:hanging="180"/>
      </w:pPr>
    </w:lvl>
  </w:abstractNum>
  <w:abstractNum w:abstractNumId="11" w15:restartNumberingAfterBreak="0">
    <w:nsid w:val="4CDEB63B"/>
    <w:multiLevelType w:val="hybridMultilevel"/>
    <w:tmpl w:val="0BBED6EA"/>
    <w:lvl w:ilvl="0" w:tplc="5C161CDE">
      <w:start w:val="1"/>
      <w:numFmt w:val="bullet"/>
      <w:lvlText w:val="·"/>
      <w:lvlJc w:val="left"/>
      <w:pPr>
        <w:ind w:left="720" w:hanging="360"/>
      </w:pPr>
      <w:rPr>
        <w:rFonts w:ascii="Symbol" w:hAnsi="Symbol" w:hint="default"/>
      </w:rPr>
    </w:lvl>
    <w:lvl w:ilvl="1" w:tplc="D1540F9E">
      <w:start w:val="1"/>
      <w:numFmt w:val="bullet"/>
      <w:lvlText w:val="o"/>
      <w:lvlJc w:val="left"/>
      <w:pPr>
        <w:ind w:left="1440" w:hanging="360"/>
      </w:pPr>
      <w:rPr>
        <w:rFonts w:ascii="Courier New" w:hAnsi="Courier New" w:hint="default"/>
      </w:rPr>
    </w:lvl>
    <w:lvl w:ilvl="2" w:tplc="86BA3864">
      <w:start w:val="1"/>
      <w:numFmt w:val="bullet"/>
      <w:lvlText w:val=""/>
      <w:lvlJc w:val="left"/>
      <w:pPr>
        <w:ind w:left="2160" w:hanging="360"/>
      </w:pPr>
      <w:rPr>
        <w:rFonts w:ascii="Wingdings" w:hAnsi="Wingdings" w:hint="default"/>
      </w:rPr>
    </w:lvl>
    <w:lvl w:ilvl="3" w:tplc="C7441B3A">
      <w:start w:val="1"/>
      <w:numFmt w:val="bullet"/>
      <w:lvlText w:val=""/>
      <w:lvlJc w:val="left"/>
      <w:pPr>
        <w:ind w:left="2880" w:hanging="360"/>
      </w:pPr>
      <w:rPr>
        <w:rFonts w:ascii="Symbol" w:hAnsi="Symbol" w:hint="default"/>
      </w:rPr>
    </w:lvl>
    <w:lvl w:ilvl="4" w:tplc="060422D4">
      <w:start w:val="1"/>
      <w:numFmt w:val="bullet"/>
      <w:lvlText w:val="o"/>
      <w:lvlJc w:val="left"/>
      <w:pPr>
        <w:ind w:left="3600" w:hanging="360"/>
      </w:pPr>
      <w:rPr>
        <w:rFonts w:ascii="Courier New" w:hAnsi="Courier New" w:hint="default"/>
      </w:rPr>
    </w:lvl>
    <w:lvl w:ilvl="5" w:tplc="A014B1A4">
      <w:start w:val="1"/>
      <w:numFmt w:val="bullet"/>
      <w:lvlText w:val=""/>
      <w:lvlJc w:val="left"/>
      <w:pPr>
        <w:ind w:left="4320" w:hanging="360"/>
      </w:pPr>
      <w:rPr>
        <w:rFonts w:ascii="Wingdings" w:hAnsi="Wingdings" w:hint="default"/>
      </w:rPr>
    </w:lvl>
    <w:lvl w:ilvl="6" w:tplc="7C7887E6">
      <w:start w:val="1"/>
      <w:numFmt w:val="bullet"/>
      <w:lvlText w:val=""/>
      <w:lvlJc w:val="left"/>
      <w:pPr>
        <w:ind w:left="5040" w:hanging="360"/>
      </w:pPr>
      <w:rPr>
        <w:rFonts w:ascii="Symbol" w:hAnsi="Symbol" w:hint="default"/>
      </w:rPr>
    </w:lvl>
    <w:lvl w:ilvl="7" w:tplc="27F0905C">
      <w:start w:val="1"/>
      <w:numFmt w:val="bullet"/>
      <w:lvlText w:val="o"/>
      <w:lvlJc w:val="left"/>
      <w:pPr>
        <w:ind w:left="5760" w:hanging="360"/>
      </w:pPr>
      <w:rPr>
        <w:rFonts w:ascii="Courier New" w:hAnsi="Courier New" w:hint="default"/>
      </w:rPr>
    </w:lvl>
    <w:lvl w:ilvl="8" w:tplc="C472EA16">
      <w:start w:val="1"/>
      <w:numFmt w:val="bullet"/>
      <w:lvlText w:val=""/>
      <w:lvlJc w:val="left"/>
      <w:pPr>
        <w:ind w:left="6480" w:hanging="360"/>
      </w:pPr>
      <w:rPr>
        <w:rFonts w:ascii="Wingdings" w:hAnsi="Wingdings" w:hint="default"/>
      </w:rPr>
    </w:lvl>
  </w:abstractNum>
  <w:abstractNum w:abstractNumId="12" w15:restartNumberingAfterBreak="0">
    <w:nsid w:val="52382390"/>
    <w:multiLevelType w:val="hybridMultilevel"/>
    <w:tmpl w:val="EEFC0196"/>
    <w:lvl w:ilvl="0" w:tplc="532ADE7C">
      <w:start w:val="1"/>
      <w:numFmt w:val="bullet"/>
      <w:lvlText w:val=""/>
      <w:lvlJc w:val="left"/>
      <w:pPr>
        <w:ind w:left="720" w:hanging="360"/>
      </w:pPr>
      <w:rPr>
        <w:rFonts w:ascii="Symbol" w:hAnsi="Symbol" w:hint="default"/>
      </w:rPr>
    </w:lvl>
    <w:lvl w:ilvl="1" w:tplc="C9E61982">
      <w:start w:val="1"/>
      <w:numFmt w:val="bullet"/>
      <w:lvlText w:val="o"/>
      <w:lvlJc w:val="left"/>
      <w:pPr>
        <w:ind w:left="1440" w:hanging="360"/>
      </w:pPr>
      <w:rPr>
        <w:rFonts w:ascii="Courier New" w:hAnsi="Courier New" w:hint="default"/>
      </w:rPr>
    </w:lvl>
    <w:lvl w:ilvl="2" w:tplc="041ADBDC">
      <w:start w:val="1"/>
      <w:numFmt w:val="bullet"/>
      <w:lvlText w:val=""/>
      <w:lvlJc w:val="left"/>
      <w:pPr>
        <w:ind w:left="2160" w:hanging="360"/>
      </w:pPr>
      <w:rPr>
        <w:rFonts w:ascii="Wingdings" w:hAnsi="Wingdings" w:hint="default"/>
      </w:rPr>
    </w:lvl>
    <w:lvl w:ilvl="3" w:tplc="35F09DE4">
      <w:start w:val="1"/>
      <w:numFmt w:val="bullet"/>
      <w:lvlText w:val=""/>
      <w:lvlJc w:val="left"/>
      <w:pPr>
        <w:ind w:left="2880" w:hanging="360"/>
      </w:pPr>
      <w:rPr>
        <w:rFonts w:ascii="Symbol" w:hAnsi="Symbol" w:hint="default"/>
      </w:rPr>
    </w:lvl>
    <w:lvl w:ilvl="4" w:tplc="CBF0591E">
      <w:start w:val="1"/>
      <w:numFmt w:val="bullet"/>
      <w:lvlText w:val="o"/>
      <w:lvlJc w:val="left"/>
      <w:pPr>
        <w:ind w:left="3600" w:hanging="360"/>
      </w:pPr>
      <w:rPr>
        <w:rFonts w:ascii="Courier New" w:hAnsi="Courier New" w:hint="default"/>
      </w:rPr>
    </w:lvl>
    <w:lvl w:ilvl="5" w:tplc="3E0CB4BE">
      <w:start w:val="1"/>
      <w:numFmt w:val="bullet"/>
      <w:lvlText w:val=""/>
      <w:lvlJc w:val="left"/>
      <w:pPr>
        <w:ind w:left="4320" w:hanging="360"/>
      </w:pPr>
      <w:rPr>
        <w:rFonts w:ascii="Wingdings" w:hAnsi="Wingdings" w:hint="default"/>
      </w:rPr>
    </w:lvl>
    <w:lvl w:ilvl="6" w:tplc="5900DF72">
      <w:start w:val="1"/>
      <w:numFmt w:val="bullet"/>
      <w:lvlText w:val=""/>
      <w:lvlJc w:val="left"/>
      <w:pPr>
        <w:ind w:left="5040" w:hanging="360"/>
      </w:pPr>
      <w:rPr>
        <w:rFonts w:ascii="Symbol" w:hAnsi="Symbol" w:hint="default"/>
      </w:rPr>
    </w:lvl>
    <w:lvl w:ilvl="7" w:tplc="9E2C6BBE">
      <w:start w:val="1"/>
      <w:numFmt w:val="bullet"/>
      <w:lvlText w:val="o"/>
      <w:lvlJc w:val="left"/>
      <w:pPr>
        <w:ind w:left="5760" w:hanging="360"/>
      </w:pPr>
      <w:rPr>
        <w:rFonts w:ascii="Courier New" w:hAnsi="Courier New" w:hint="default"/>
      </w:rPr>
    </w:lvl>
    <w:lvl w:ilvl="8" w:tplc="B386B40A">
      <w:start w:val="1"/>
      <w:numFmt w:val="bullet"/>
      <w:lvlText w:val=""/>
      <w:lvlJc w:val="left"/>
      <w:pPr>
        <w:ind w:left="6480" w:hanging="360"/>
      </w:pPr>
      <w:rPr>
        <w:rFonts w:ascii="Wingdings" w:hAnsi="Wingdings" w:hint="default"/>
      </w:rPr>
    </w:lvl>
  </w:abstractNum>
  <w:abstractNum w:abstractNumId="13" w15:restartNumberingAfterBreak="0">
    <w:nsid w:val="613E0626"/>
    <w:multiLevelType w:val="hybridMultilevel"/>
    <w:tmpl w:val="AA74AA86"/>
    <w:lvl w:ilvl="0" w:tplc="4C7A3F06">
      <w:start w:val="1"/>
      <w:numFmt w:val="bullet"/>
      <w:lvlText w:val="-"/>
      <w:lvlJc w:val="left"/>
      <w:pPr>
        <w:ind w:left="720" w:hanging="360"/>
      </w:pPr>
      <w:rPr>
        <w:rFonts w:ascii="Calibri" w:hAnsi="Calibri" w:hint="default"/>
      </w:rPr>
    </w:lvl>
    <w:lvl w:ilvl="1" w:tplc="259C4806">
      <w:start w:val="1"/>
      <w:numFmt w:val="bullet"/>
      <w:lvlText w:val="o"/>
      <w:lvlJc w:val="left"/>
      <w:pPr>
        <w:ind w:left="1440" w:hanging="360"/>
      </w:pPr>
      <w:rPr>
        <w:rFonts w:ascii="Courier New" w:hAnsi="Courier New" w:hint="default"/>
      </w:rPr>
    </w:lvl>
    <w:lvl w:ilvl="2" w:tplc="8BF6089A">
      <w:start w:val="1"/>
      <w:numFmt w:val="bullet"/>
      <w:lvlText w:val=""/>
      <w:lvlJc w:val="left"/>
      <w:pPr>
        <w:ind w:left="2160" w:hanging="360"/>
      </w:pPr>
      <w:rPr>
        <w:rFonts w:ascii="Wingdings" w:hAnsi="Wingdings" w:hint="default"/>
      </w:rPr>
    </w:lvl>
    <w:lvl w:ilvl="3" w:tplc="41442036">
      <w:start w:val="1"/>
      <w:numFmt w:val="bullet"/>
      <w:lvlText w:val=""/>
      <w:lvlJc w:val="left"/>
      <w:pPr>
        <w:ind w:left="2880" w:hanging="360"/>
      </w:pPr>
      <w:rPr>
        <w:rFonts w:ascii="Symbol" w:hAnsi="Symbol" w:hint="default"/>
      </w:rPr>
    </w:lvl>
    <w:lvl w:ilvl="4" w:tplc="261AFCC2">
      <w:start w:val="1"/>
      <w:numFmt w:val="bullet"/>
      <w:lvlText w:val="o"/>
      <w:lvlJc w:val="left"/>
      <w:pPr>
        <w:ind w:left="3600" w:hanging="360"/>
      </w:pPr>
      <w:rPr>
        <w:rFonts w:ascii="Courier New" w:hAnsi="Courier New" w:hint="default"/>
      </w:rPr>
    </w:lvl>
    <w:lvl w:ilvl="5" w:tplc="41B4E44E">
      <w:start w:val="1"/>
      <w:numFmt w:val="bullet"/>
      <w:lvlText w:val=""/>
      <w:lvlJc w:val="left"/>
      <w:pPr>
        <w:ind w:left="4320" w:hanging="360"/>
      </w:pPr>
      <w:rPr>
        <w:rFonts w:ascii="Wingdings" w:hAnsi="Wingdings" w:hint="default"/>
      </w:rPr>
    </w:lvl>
    <w:lvl w:ilvl="6" w:tplc="4A447282">
      <w:start w:val="1"/>
      <w:numFmt w:val="bullet"/>
      <w:lvlText w:val=""/>
      <w:lvlJc w:val="left"/>
      <w:pPr>
        <w:ind w:left="5040" w:hanging="360"/>
      </w:pPr>
      <w:rPr>
        <w:rFonts w:ascii="Symbol" w:hAnsi="Symbol" w:hint="default"/>
      </w:rPr>
    </w:lvl>
    <w:lvl w:ilvl="7" w:tplc="5310E8F6">
      <w:start w:val="1"/>
      <w:numFmt w:val="bullet"/>
      <w:lvlText w:val="o"/>
      <w:lvlJc w:val="left"/>
      <w:pPr>
        <w:ind w:left="5760" w:hanging="360"/>
      </w:pPr>
      <w:rPr>
        <w:rFonts w:ascii="Courier New" w:hAnsi="Courier New" w:hint="default"/>
      </w:rPr>
    </w:lvl>
    <w:lvl w:ilvl="8" w:tplc="D89C7E0C">
      <w:start w:val="1"/>
      <w:numFmt w:val="bullet"/>
      <w:lvlText w:val=""/>
      <w:lvlJc w:val="left"/>
      <w:pPr>
        <w:ind w:left="6480" w:hanging="360"/>
      </w:pPr>
      <w:rPr>
        <w:rFonts w:ascii="Wingdings" w:hAnsi="Wingdings" w:hint="default"/>
      </w:rPr>
    </w:lvl>
  </w:abstractNum>
  <w:abstractNum w:abstractNumId="14" w15:restartNumberingAfterBreak="0">
    <w:nsid w:val="6604D46C"/>
    <w:multiLevelType w:val="hybridMultilevel"/>
    <w:tmpl w:val="65DAE306"/>
    <w:lvl w:ilvl="0" w:tplc="11AC4AF4">
      <w:start w:val="1"/>
      <w:numFmt w:val="bullet"/>
      <w:lvlText w:val="-"/>
      <w:lvlJc w:val="left"/>
      <w:pPr>
        <w:ind w:left="720" w:hanging="360"/>
      </w:pPr>
      <w:rPr>
        <w:rFonts w:ascii="Calibri" w:hAnsi="Calibri" w:hint="default"/>
      </w:rPr>
    </w:lvl>
    <w:lvl w:ilvl="1" w:tplc="0596BED4">
      <w:start w:val="1"/>
      <w:numFmt w:val="bullet"/>
      <w:lvlText w:val="o"/>
      <w:lvlJc w:val="left"/>
      <w:pPr>
        <w:ind w:left="1440" w:hanging="360"/>
      </w:pPr>
      <w:rPr>
        <w:rFonts w:ascii="Courier New" w:hAnsi="Courier New" w:hint="default"/>
      </w:rPr>
    </w:lvl>
    <w:lvl w:ilvl="2" w:tplc="57F4B2EA">
      <w:start w:val="1"/>
      <w:numFmt w:val="bullet"/>
      <w:lvlText w:val=""/>
      <w:lvlJc w:val="left"/>
      <w:pPr>
        <w:ind w:left="2160" w:hanging="360"/>
      </w:pPr>
      <w:rPr>
        <w:rFonts w:ascii="Wingdings" w:hAnsi="Wingdings" w:hint="default"/>
      </w:rPr>
    </w:lvl>
    <w:lvl w:ilvl="3" w:tplc="2F8A09CE">
      <w:start w:val="1"/>
      <w:numFmt w:val="bullet"/>
      <w:lvlText w:val=""/>
      <w:lvlJc w:val="left"/>
      <w:pPr>
        <w:ind w:left="2880" w:hanging="360"/>
      </w:pPr>
      <w:rPr>
        <w:rFonts w:ascii="Symbol" w:hAnsi="Symbol" w:hint="default"/>
      </w:rPr>
    </w:lvl>
    <w:lvl w:ilvl="4" w:tplc="A7EA421C">
      <w:start w:val="1"/>
      <w:numFmt w:val="bullet"/>
      <w:lvlText w:val="o"/>
      <w:lvlJc w:val="left"/>
      <w:pPr>
        <w:ind w:left="3600" w:hanging="360"/>
      </w:pPr>
      <w:rPr>
        <w:rFonts w:ascii="Courier New" w:hAnsi="Courier New" w:hint="default"/>
      </w:rPr>
    </w:lvl>
    <w:lvl w:ilvl="5" w:tplc="9470092A">
      <w:start w:val="1"/>
      <w:numFmt w:val="bullet"/>
      <w:lvlText w:val=""/>
      <w:lvlJc w:val="left"/>
      <w:pPr>
        <w:ind w:left="4320" w:hanging="360"/>
      </w:pPr>
      <w:rPr>
        <w:rFonts w:ascii="Wingdings" w:hAnsi="Wingdings" w:hint="default"/>
      </w:rPr>
    </w:lvl>
    <w:lvl w:ilvl="6" w:tplc="D2EC25E6">
      <w:start w:val="1"/>
      <w:numFmt w:val="bullet"/>
      <w:lvlText w:val=""/>
      <w:lvlJc w:val="left"/>
      <w:pPr>
        <w:ind w:left="5040" w:hanging="360"/>
      </w:pPr>
      <w:rPr>
        <w:rFonts w:ascii="Symbol" w:hAnsi="Symbol" w:hint="default"/>
      </w:rPr>
    </w:lvl>
    <w:lvl w:ilvl="7" w:tplc="725E17FA">
      <w:start w:val="1"/>
      <w:numFmt w:val="bullet"/>
      <w:lvlText w:val="o"/>
      <w:lvlJc w:val="left"/>
      <w:pPr>
        <w:ind w:left="5760" w:hanging="360"/>
      </w:pPr>
      <w:rPr>
        <w:rFonts w:ascii="Courier New" w:hAnsi="Courier New" w:hint="default"/>
      </w:rPr>
    </w:lvl>
    <w:lvl w:ilvl="8" w:tplc="37D68A88">
      <w:start w:val="1"/>
      <w:numFmt w:val="bullet"/>
      <w:lvlText w:val=""/>
      <w:lvlJc w:val="left"/>
      <w:pPr>
        <w:ind w:left="6480" w:hanging="360"/>
      </w:pPr>
      <w:rPr>
        <w:rFonts w:ascii="Wingdings" w:hAnsi="Wingdings" w:hint="default"/>
      </w:rPr>
    </w:lvl>
  </w:abstractNum>
  <w:abstractNum w:abstractNumId="15" w15:restartNumberingAfterBreak="0">
    <w:nsid w:val="6A1157B2"/>
    <w:multiLevelType w:val="hybridMultilevel"/>
    <w:tmpl w:val="D3A86B36"/>
    <w:lvl w:ilvl="0" w:tplc="76F89C26">
      <w:start w:val="1"/>
      <w:numFmt w:val="bullet"/>
      <w:lvlText w:val="-"/>
      <w:lvlJc w:val="left"/>
      <w:pPr>
        <w:ind w:left="720" w:hanging="360"/>
      </w:pPr>
      <w:rPr>
        <w:rFonts w:ascii="Calibri" w:hAnsi="Calibri" w:hint="default"/>
      </w:rPr>
    </w:lvl>
    <w:lvl w:ilvl="1" w:tplc="CE92715A">
      <w:start w:val="1"/>
      <w:numFmt w:val="bullet"/>
      <w:lvlText w:val="o"/>
      <w:lvlJc w:val="left"/>
      <w:pPr>
        <w:ind w:left="1440" w:hanging="360"/>
      </w:pPr>
      <w:rPr>
        <w:rFonts w:ascii="Courier New" w:hAnsi="Courier New" w:hint="default"/>
      </w:rPr>
    </w:lvl>
    <w:lvl w:ilvl="2" w:tplc="0DA61010">
      <w:start w:val="1"/>
      <w:numFmt w:val="bullet"/>
      <w:lvlText w:val=""/>
      <w:lvlJc w:val="left"/>
      <w:pPr>
        <w:ind w:left="2160" w:hanging="360"/>
      </w:pPr>
      <w:rPr>
        <w:rFonts w:ascii="Wingdings" w:hAnsi="Wingdings" w:hint="default"/>
      </w:rPr>
    </w:lvl>
    <w:lvl w:ilvl="3" w:tplc="7E54C184">
      <w:start w:val="1"/>
      <w:numFmt w:val="bullet"/>
      <w:lvlText w:val=""/>
      <w:lvlJc w:val="left"/>
      <w:pPr>
        <w:ind w:left="2880" w:hanging="360"/>
      </w:pPr>
      <w:rPr>
        <w:rFonts w:ascii="Symbol" w:hAnsi="Symbol" w:hint="default"/>
      </w:rPr>
    </w:lvl>
    <w:lvl w:ilvl="4" w:tplc="55807752">
      <w:start w:val="1"/>
      <w:numFmt w:val="bullet"/>
      <w:lvlText w:val="o"/>
      <w:lvlJc w:val="left"/>
      <w:pPr>
        <w:ind w:left="3600" w:hanging="360"/>
      </w:pPr>
      <w:rPr>
        <w:rFonts w:ascii="Courier New" w:hAnsi="Courier New" w:hint="default"/>
      </w:rPr>
    </w:lvl>
    <w:lvl w:ilvl="5" w:tplc="2A00CEB8">
      <w:start w:val="1"/>
      <w:numFmt w:val="bullet"/>
      <w:lvlText w:val=""/>
      <w:lvlJc w:val="left"/>
      <w:pPr>
        <w:ind w:left="4320" w:hanging="360"/>
      </w:pPr>
      <w:rPr>
        <w:rFonts w:ascii="Wingdings" w:hAnsi="Wingdings" w:hint="default"/>
      </w:rPr>
    </w:lvl>
    <w:lvl w:ilvl="6" w:tplc="0CF224E6">
      <w:start w:val="1"/>
      <w:numFmt w:val="bullet"/>
      <w:lvlText w:val=""/>
      <w:lvlJc w:val="left"/>
      <w:pPr>
        <w:ind w:left="5040" w:hanging="360"/>
      </w:pPr>
      <w:rPr>
        <w:rFonts w:ascii="Symbol" w:hAnsi="Symbol" w:hint="default"/>
      </w:rPr>
    </w:lvl>
    <w:lvl w:ilvl="7" w:tplc="E41EE60A">
      <w:start w:val="1"/>
      <w:numFmt w:val="bullet"/>
      <w:lvlText w:val="o"/>
      <w:lvlJc w:val="left"/>
      <w:pPr>
        <w:ind w:left="5760" w:hanging="360"/>
      </w:pPr>
      <w:rPr>
        <w:rFonts w:ascii="Courier New" w:hAnsi="Courier New" w:hint="default"/>
      </w:rPr>
    </w:lvl>
    <w:lvl w:ilvl="8" w:tplc="B9104B50">
      <w:start w:val="1"/>
      <w:numFmt w:val="bullet"/>
      <w:lvlText w:val=""/>
      <w:lvlJc w:val="left"/>
      <w:pPr>
        <w:ind w:left="6480" w:hanging="360"/>
      </w:pPr>
      <w:rPr>
        <w:rFonts w:ascii="Wingdings" w:hAnsi="Wingdings" w:hint="default"/>
      </w:rPr>
    </w:lvl>
  </w:abstractNum>
  <w:abstractNum w:abstractNumId="16" w15:restartNumberingAfterBreak="0">
    <w:nsid w:val="741B13C3"/>
    <w:multiLevelType w:val="hybridMultilevel"/>
    <w:tmpl w:val="A74CAE1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76CCE367"/>
    <w:multiLevelType w:val="hybridMultilevel"/>
    <w:tmpl w:val="CF1ABBB2"/>
    <w:lvl w:ilvl="0" w:tplc="4EB635AE">
      <w:start w:val="1"/>
      <w:numFmt w:val="bullet"/>
      <w:lvlText w:val=""/>
      <w:lvlJc w:val="left"/>
      <w:pPr>
        <w:ind w:left="720" w:hanging="360"/>
      </w:pPr>
      <w:rPr>
        <w:rFonts w:ascii="Symbol" w:hAnsi="Symbol" w:hint="default"/>
      </w:rPr>
    </w:lvl>
    <w:lvl w:ilvl="1" w:tplc="D9809E1A">
      <w:start w:val="1"/>
      <w:numFmt w:val="bullet"/>
      <w:lvlText w:val="o"/>
      <w:lvlJc w:val="left"/>
      <w:pPr>
        <w:ind w:left="1440" w:hanging="360"/>
      </w:pPr>
      <w:rPr>
        <w:rFonts w:ascii="Courier New" w:hAnsi="Courier New" w:hint="default"/>
      </w:rPr>
    </w:lvl>
    <w:lvl w:ilvl="2" w:tplc="C79EB182">
      <w:start w:val="1"/>
      <w:numFmt w:val="bullet"/>
      <w:lvlText w:val=""/>
      <w:lvlJc w:val="left"/>
      <w:pPr>
        <w:ind w:left="2160" w:hanging="360"/>
      </w:pPr>
      <w:rPr>
        <w:rFonts w:ascii="Wingdings" w:hAnsi="Wingdings" w:hint="default"/>
      </w:rPr>
    </w:lvl>
    <w:lvl w:ilvl="3" w:tplc="5B7054F8">
      <w:start w:val="1"/>
      <w:numFmt w:val="bullet"/>
      <w:lvlText w:val=""/>
      <w:lvlJc w:val="left"/>
      <w:pPr>
        <w:ind w:left="2880" w:hanging="360"/>
      </w:pPr>
      <w:rPr>
        <w:rFonts w:ascii="Symbol" w:hAnsi="Symbol" w:hint="default"/>
      </w:rPr>
    </w:lvl>
    <w:lvl w:ilvl="4" w:tplc="FEFE19A8">
      <w:start w:val="1"/>
      <w:numFmt w:val="bullet"/>
      <w:lvlText w:val="o"/>
      <w:lvlJc w:val="left"/>
      <w:pPr>
        <w:ind w:left="3600" w:hanging="360"/>
      </w:pPr>
      <w:rPr>
        <w:rFonts w:ascii="Courier New" w:hAnsi="Courier New" w:hint="default"/>
      </w:rPr>
    </w:lvl>
    <w:lvl w:ilvl="5" w:tplc="B3404822">
      <w:start w:val="1"/>
      <w:numFmt w:val="bullet"/>
      <w:lvlText w:val=""/>
      <w:lvlJc w:val="left"/>
      <w:pPr>
        <w:ind w:left="4320" w:hanging="360"/>
      </w:pPr>
      <w:rPr>
        <w:rFonts w:ascii="Wingdings" w:hAnsi="Wingdings" w:hint="default"/>
      </w:rPr>
    </w:lvl>
    <w:lvl w:ilvl="6" w:tplc="9544EB12">
      <w:start w:val="1"/>
      <w:numFmt w:val="bullet"/>
      <w:lvlText w:val=""/>
      <w:lvlJc w:val="left"/>
      <w:pPr>
        <w:ind w:left="5040" w:hanging="360"/>
      </w:pPr>
      <w:rPr>
        <w:rFonts w:ascii="Symbol" w:hAnsi="Symbol" w:hint="default"/>
      </w:rPr>
    </w:lvl>
    <w:lvl w:ilvl="7" w:tplc="D20CB628">
      <w:start w:val="1"/>
      <w:numFmt w:val="bullet"/>
      <w:lvlText w:val="o"/>
      <w:lvlJc w:val="left"/>
      <w:pPr>
        <w:ind w:left="5760" w:hanging="360"/>
      </w:pPr>
      <w:rPr>
        <w:rFonts w:ascii="Courier New" w:hAnsi="Courier New" w:hint="default"/>
      </w:rPr>
    </w:lvl>
    <w:lvl w:ilvl="8" w:tplc="9F889EF6">
      <w:start w:val="1"/>
      <w:numFmt w:val="bullet"/>
      <w:lvlText w:val=""/>
      <w:lvlJc w:val="left"/>
      <w:pPr>
        <w:ind w:left="6480" w:hanging="360"/>
      </w:pPr>
      <w:rPr>
        <w:rFonts w:ascii="Wingdings" w:hAnsi="Wingdings" w:hint="default"/>
      </w:rPr>
    </w:lvl>
  </w:abstractNum>
  <w:abstractNum w:abstractNumId="18" w15:restartNumberingAfterBreak="0">
    <w:nsid w:val="77BB0029"/>
    <w:multiLevelType w:val="hybridMultilevel"/>
    <w:tmpl w:val="76C85E4C"/>
    <w:lvl w:ilvl="0" w:tplc="E676B83C">
      <w:start w:val="1"/>
      <w:numFmt w:val="bullet"/>
      <w:lvlText w:val=""/>
      <w:lvlJc w:val="left"/>
      <w:pPr>
        <w:ind w:left="720" w:hanging="360"/>
      </w:pPr>
      <w:rPr>
        <w:rFonts w:ascii="Symbol" w:hAnsi="Symbol" w:hint="default"/>
      </w:rPr>
    </w:lvl>
    <w:lvl w:ilvl="1" w:tplc="88024C68">
      <w:start w:val="1"/>
      <w:numFmt w:val="bullet"/>
      <w:lvlText w:val="o"/>
      <w:lvlJc w:val="left"/>
      <w:pPr>
        <w:ind w:left="1440" w:hanging="360"/>
      </w:pPr>
      <w:rPr>
        <w:rFonts w:ascii="Courier New" w:hAnsi="Courier New" w:hint="default"/>
      </w:rPr>
    </w:lvl>
    <w:lvl w:ilvl="2" w:tplc="C83E9326">
      <w:start w:val="1"/>
      <w:numFmt w:val="bullet"/>
      <w:lvlText w:val=""/>
      <w:lvlJc w:val="left"/>
      <w:pPr>
        <w:ind w:left="2160" w:hanging="360"/>
      </w:pPr>
      <w:rPr>
        <w:rFonts w:ascii="Wingdings" w:hAnsi="Wingdings" w:hint="default"/>
      </w:rPr>
    </w:lvl>
    <w:lvl w:ilvl="3" w:tplc="C5109710">
      <w:start w:val="1"/>
      <w:numFmt w:val="bullet"/>
      <w:lvlText w:val=""/>
      <w:lvlJc w:val="left"/>
      <w:pPr>
        <w:ind w:left="2880" w:hanging="360"/>
      </w:pPr>
      <w:rPr>
        <w:rFonts w:ascii="Symbol" w:hAnsi="Symbol" w:hint="default"/>
      </w:rPr>
    </w:lvl>
    <w:lvl w:ilvl="4" w:tplc="B21EC350">
      <w:start w:val="1"/>
      <w:numFmt w:val="bullet"/>
      <w:lvlText w:val="o"/>
      <w:lvlJc w:val="left"/>
      <w:pPr>
        <w:ind w:left="3600" w:hanging="360"/>
      </w:pPr>
      <w:rPr>
        <w:rFonts w:ascii="Courier New" w:hAnsi="Courier New" w:hint="default"/>
      </w:rPr>
    </w:lvl>
    <w:lvl w:ilvl="5" w:tplc="57EEC518">
      <w:start w:val="1"/>
      <w:numFmt w:val="bullet"/>
      <w:lvlText w:val=""/>
      <w:lvlJc w:val="left"/>
      <w:pPr>
        <w:ind w:left="4320" w:hanging="360"/>
      </w:pPr>
      <w:rPr>
        <w:rFonts w:ascii="Wingdings" w:hAnsi="Wingdings" w:hint="default"/>
      </w:rPr>
    </w:lvl>
    <w:lvl w:ilvl="6" w:tplc="CB50788C">
      <w:start w:val="1"/>
      <w:numFmt w:val="bullet"/>
      <w:lvlText w:val=""/>
      <w:lvlJc w:val="left"/>
      <w:pPr>
        <w:ind w:left="5040" w:hanging="360"/>
      </w:pPr>
      <w:rPr>
        <w:rFonts w:ascii="Symbol" w:hAnsi="Symbol" w:hint="default"/>
      </w:rPr>
    </w:lvl>
    <w:lvl w:ilvl="7" w:tplc="32149B06">
      <w:start w:val="1"/>
      <w:numFmt w:val="bullet"/>
      <w:lvlText w:val="o"/>
      <w:lvlJc w:val="left"/>
      <w:pPr>
        <w:ind w:left="5760" w:hanging="360"/>
      </w:pPr>
      <w:rPr>
        <w:rFonts w:ascii="Courier New" w:hAnsi="Courier New" w:hint="default"/>
      </w:rPr>
    </w:lvl>
    <w:lvl w:ilvl="8" w:tplc="DEA4DE56">
      <w:start w:val="1"/>
      <w:numFmt w:val="bullet"/>
      <w:lvlText w:val=""/>
      <w:lvlJc w:val="left"/>
      <w:pPr>
        <w:ind w:left="6480" w:hanging="360"/>
      </w:pPr>
      <w:rPr>
        <w:rFonts w:ascii="Wingdings" w:hAnsi="Wingdings" w:hint="default"/>
      </w:rPr>
    </w:lvl>
  </w:abstractNum>
  <w:num w:numId="1" w16cid:durableId="2036299253">
    <w:abstractNumId w:val="1"/>
  </w:num>
  <w:num w:numId="2" w16cid:durableId="1706174945">
    <w:abstractNumId w:val="17"/>
  </w:num>
  <w:num w:numId="3" w16cid:durableId="903877352">
    <w:abstractNumId w:val="9"/>
  </w:num>
  <w:num w:numId="4" w16cid:durableId="1780878072">
    <w:abstractNumId w:val="0"/>
  </w:num>
  <w:num w:numId="5" w16cid:durableId="52431017">
    <w:abstractNumId w:val="7"/>
  </w:num>
  <w:num w:numId="6" w16cid:durableId="1638993012">
    <w:abstractNumId w:val="18"/>
  </w:num>
  <w:num w:numId="7" w16cid:durableId="1422482080">
    <w:abstractNumId w:val="12"/>
  </w:num>
  <w:num w:numId="8" w16cid:durableId="905644731">
    <w:abstractNumId w:val="8"/>
  </w:num>
  <w:num w:numId="9" w16cid:durableId="1478915825">
    <w:abstractNumId w:val="13"/>
  </w:num>
  <w:num w:numId="10" w16cid:durableId="1999921623">
    <w:abstractNumId w:val="6"/>
  </w:num>
  <w:num w:numId="11" w16cid:durableId="1739210805">
    <w:abstractNumId w:val="4"/>
  </w:num>
  <w:num w:numId="12" w16cid:durableId="600912135">
    <w:abstractNumId w:val="14"/>
  </w:num>
  <w:num w:numId="13" w16cid:durableId="1441218509">
    <w:abstractNumId w:val="15"/>
  </w:num>
  <w:num w:numId="14" w16cid:durableId="308902938">
    <w:abstractNumId w:val="3"/>
  </w:num>
  <w:num w:numId="15" w16cid:durableId="1857575783">
    <w:abstractNumId w:val="11"/>
  </w:num>
  <w:num w:numId="16" w16cid:durableId="1504855803">
    <w:abstractNumId w:val="10"/>
  </w:num>
  <w:num w:numId="17" w16cid:durableId="519052970">
    <w:abstractNumId w:val="5"/>
  </w:num>
  <w:num w:numId="18" w16cid:durableId="1885753672">
    <w:abstractNumId w:val="16"/>
  </w:num>
  <w:num w:numId="19" w16cid:durableId="7589090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439B9D"/>
    <w:rsid w:val="00026B8B"/>
    <w:rsid w:val="00061413"/>
    <w:rsid w:val="000E76BA"/>
    <w:rsid w:val="00126565"/>
    <w:rsid w:val="0014967A"/>
    <w:rsid w:val="00167364"/>
    <w:rsid w:val="00186945"/>
    <w:rsid w:val="001C4E26"/>
    <w:rsid w:val="001E5BA9"/>
    <w:rsid w:val="002156D6"/>
    <w:rsid w:val="00263DB1"/>
    <w:rsid w:val="00299BE6"/>
    <w:rsid w:val="002A2C2C"/>
    <w:rsid w:val="002B4FCD"/>
    <w:rsid w:val="00373116"/>
    <w:rsid w:val="003B30F0"/>
    <w:rsid w:val="003B47C0"/>
    <w:rsid w:val="004040B8"/>
    <w:rsid w:val="004294AA"/>
    <w:rsid w:val="00431E1A"/>
    <w:rsid w:val="004C2A55"/>
    <w:rsid w:val="00526AA7"/>
    <w:rsid w:val="00542AB3"/>
    <w:rsid w:val="0055252F"/>
    <w:rsid w:val="00555B0A"/>
    <w:rsid w:val="005F3B53"/>
    <w:rsid w:val="005F5F4A"/>
    <w:rsid w:val="006245C8"/>
    <w:rsid w:val="0062F584"/>
    <w:rsid w:val="006307FF"/>
    <w:rsid w:val="00641DA1"/>
    <w:rsid w:val="006612B0"/>
    <w:rsid w:val="006A55D2"/>
    <w:rsid w:val="006A5A1D"/>
    <w:rsid w:val="006C0CF4"/>
    <w:rsid w:val="006D0F31"/>
    <w:rsid w:val="006E72B5"/>
    <w:rsid w:val="006F159F"/>
    <w:rsid w:val="0072527B"/>
    <w:rsid w:val="00797EB6"/>
    <w:rsid w:val="007A5C29"/>
    <w:rsid w:val="007D47A0"/>
    <w:rsid w:val="0083441D"/>
    <w:rsid w:val="00835C96"/>
    <w:rsid w:val="0088254C"/>
    <w:rsid w:val="008B166A"/>
    <w:rsid w:val="008B6DD9"/>
    <w:rsid w:val="009376AA"/>
    <w:rsid w:val="00937ABF"/>
    <w:rsid w:val="00952BEE"/>
    <w:rsid w:val="00955D45"/>
    <w:rsid w:val="009842D1"/>
    <w:rsid w:val="009A0EE9"/>
    <w:rsid w:val="009B503B"/>
    <w:rsid w:val="009E0C05"/>
    <w:rsid w:val="00AA07C5"/>
    <w:rsid w:val="00AC6471"/>
    <w:rsid w:val="00B11032"/>
    <w:rsid w:val="00B45EDB"/>
    <w:rsid w:val="00BB77C8"/>
    <w:rsid w:val="00BE14B6"/>
    <w:rsid w:val="00BE1852"/>
    <w:rsid w:val="00BE53C5"/>
    <w:rsid w:val="00BEBE1A"/>
    <w:rsid w:val="00C03B41"/>
    <w:rsid w:val="00C86CC5"/>
    <w:rsid w:val="00CB4215"/>
    <w:rsid w:val="00CD4F25"/>
    <w:rsid w:val="00CD5958"/>
    <w:rsid w:val="00CF28A6"/>
    <w:rsid w:val="00D345B6"/>
    <w:rsid w:val="00D43891"/>
    <w:rsid w:val="00D72121"/>
    <w:rsid w:val="00DC017A"/>
    <w:rsid w:val="00DE02F2"/>
    <w:rsid w:val="00E064F9"/>
    <w:rsid w:val="00E244BE"/>
    <w:rsid w:val="00E42978"/>
    <w:rsid w:val="00EA0D7C"/>
    <w:rsid w:val="00EF521B"/>
    <w:rsid w:val="00F66750"/>
    <w:rsid w:val="00F92DFB"/>
    <w:rsid w:val="00FBA228"/>
    <w:rsid w:val="0100D847"/>
    <w:rsid w:val="01812485"/>
    <w:rsid w:val="01AE86A0"/>
    <w:rsid w:val="01B066DB"/>
    <w:rsid w:val="01B6307D"/>
    <w:rsid w:val="01C21715"/>
    <w:rsid w:val="01DD7A0F"/>
    <w:rsid w:val="01E51F6E"/>
    <w:rsid w:val="01EF39D3"/>
    <w:rsid w:val="0227B2C3"/>
    <w:rsid w:val="024C200F"/>
    <w:rsid w:val="026ED4F6"/>
    <w:rsid w:val="0283E84D"/>
    <w:rsid w:val="02A65539"/>
    <w:rsid w:val="02ADB577"/>
    <w:rsid w:val="02B60701"/>
    <w:rsid w:val="02BC96F2"/>
    <w:rsid w:val="02DC185A"/>
    <w:rsid w:val="02F25E54"/>
    <w:rsid w:val="02F8E1E9"/>
    <w:rsid w:val="030814A8"/>
    <w:rsid w:val="03100CF6"/>
    <w:rsid w:val="032287E8"/>
    <w:rsid w:val="03399B19"/>
    <w:rsid w:val="035200DE"/>
    <w:rsid w:val="0373D513"/>
    <w:rsid w:val="03AD6BBE"/>
    <w:rsid w:val="03C58552"/>
    <w:rsid w:val="03CDAC20"/>
    <w:rsid w:val="03DCF020"/>
    <w:rsid w:val="03EE71A6"/>
    <w:rsid w:val="03F6DC96"/>
    <w:rsid w:val="042691F7"/>
    <w:rsid w:val="0435552F"/>
    <w:rsid w:val="043BF0A1"/>
    <w:rsid w:val="0476B81D"/>
    <w:rsid w:val="048BC7C5"/>
    <w:rsid w:val="04989D2D"/>
    <w:rsid w:val="04EB5CF9"/>
    <w:rsid w:val="052B2A1F"/>
    <w:rsid w:val="0547C6EE"/>
    <w:rsid w:val="054F88B4"/>
    <w:rsid w:val="05524480"/>
    <w:rsid w:val="0567A3E2"/>
    <w:rsid w:val="057D78E8"/>
    <w:rsid w:val="058AD485"/>
    <w:rsid w:val="05AC331C"/>
    <w:rsid w:val="05FDFAD4"/>
    <w:rsid w:val="0600B2B9"/>
    <w:rsid w:val="06110A09"/>
    <w:rsid w:val="065CBD2D"/>
    <w:rsid w:val="0674430F"/>
    <w:rsid w:val="0683D7FE"/>
    <w:rsid w:val="06B9F332"/>
    <w:rsid w:val="06BAD895"/>
    <w:rsid w:val="06CEE806"/>
    <w:rsid w:val="07219F93"/>
    <w:rsid w:val="0748037D"/>
    <w:rsid w:val="076691CE"/>
    <w:rsid w:val="0776734F"/>
    <w:rsid w:val="07920B4D"/>
    <w:rsid w:val="0797457A"/>
    <w:rsid w:val="079B46CE"/>
    <w:rsid w:val="07A0BDAD"/>
    <w:rsid w:val="07BA2615"/>
    <w:rsid w:val="07E42DFC"/>
    <w:rsid w:val="08101370"/>
    <w:rsid w:val="082E73D3"/>
    <w:rsid w:val="082E8451"/>
    <w:rsid w:val="0844E1EB"/>
    <w:rsid w:val="085CD55E"/>
    <w:rsid w:val="088AADDE"/>
    <w:rsid w:val="08948060"/>
    <w:rsid w:val="089E07A8"/>
    <w:rsid w:val="08C558EA"/>
    <w:rsid w:val="08D58545"/>
    <w:rsid w:val="08E2A3B0"/>
    <w:rsid w:val="08F5144E"/>
    <w:rsid w:val="08FB02E9"/>
    <w:rsid w:val="091E750A"/>
    <w:rsid w:val="091FF549"/>
    <w:rsid w:val="09397BFC"/>
    <w:rsid w:val="093B3129"/>
    <w:rsid w:val="0947D90A"/>
    <w:rsid w:val="095C4BB9"/>
    <w:rsid w:val="095D698B"/>
    <w:rsid w:val="095D8172"/>
    <w:rsid w:val="096B4C7A"/>
    <w:rsid w:val="09809752"/>
    <w:rsid w:val="09828525"/>
    <w:rsid w:val="09A04689"/>
    <w:rsid w:val="09DFDFC1"/>
    <w:rsid w:val="09E9FC5A"/>
    <w:rsid w:val="09F04A93"/>
    <w:rsid w:val="0A0384E5"/>
    <w:rsid w:val="0A0688C8"/>
    <w:rsid w:val="0A0C571A"/>
    <w:rsid w:val="0A28452B"/>
    <w:rsid w:val="0A6022F2"/>
    <w:rsid w:val="0ACE8792"/>
    <w:rsid w:val="0ACF26DF"/>
    <w:rsid w:val="0AD3FEE5"/>
    <w:rsid w:val="0AD54C5D"/>
    <w:rsid w:val="0AFFF803"/>
    <w:rsid w:val="0B1633F7"/>
    <w:rsid w:val="0B38178A"/>
    <w:rsid w:val="0B3E6D54"/>
    <w:rsid w:val="0B4515C2"/>
    <w:rsid w:val="0B47B432"/>
    <w:rsid w:val="0B583775"/>
    <w:rsid w:val="0B64097D"/>
    <w:rsid w:val="0B6723C5"/>
    <w:rsid w:val="0B82B330"/>
    <w:rsid w:val="0B9EF518"/>
    <w:rsid w:val="0BA25929"/>
    <w:rsid w:val="0BAC23F9"/>
    <w:rsid w:val="0BB99338"/>
    <w:rsid w:val="0BCE6DA0"/>
    <w:rsid w:val="0BF4A5FE"/>
    <w:rsid w:val="0C37864F"/>
    <w:rsid w:val="0C59DC15"/>
    <w:rsid w:val="0C76A874"/>
    <w:rsid w:val="0C84855F"/>
    <w:rsid w:val="0C87A55A"/>
    <w:rsid w:val="0CAF741E"/>
    <w:rsid w:val="0CCEFFDC"/>
    <w:rsid w:val="0CD3E7EB"/>
    <w:rsid w:val="0CDA3DB5"/>
    <w:rsid w:val="0CE074A4"/>
    <w:rsid w:val="0CEDE43E"/>
    <w:rsid w:val="0CEE9F07"/>
    <w:rsid w:val="0CFFD9DE"/>
    <w:rsid w:val="0D3E298A"/>
    <w:rsid w:val="0D6F6270"/>
    <w:rsid w:val="0DC05DAA"/>
    <w:rsid w:val="0DC632F2"/>
    <w:rsid w:val="0DD54AFE"/>
    <w:rsid w:val="0DF4A536"/>
    <w:rsid w:val="0DFB81C0"/>
    <w:rsid w:val="0E52B4D5"/>
    <w:rsid w:val="0E609496"/>
    <w:rsid w:val="0EBF2FC4"/>
    <w:rsid w:val="0EF6A26E"/>
    <w:rsid w:val="0F35D6EA"/>
    <w:rsid w:val="0F3AF042"/>
    <w:rsid w:val="0F3F7FE3"/>
    <w:rsid w:val="0F620353"/>
    <w:rsid w:val="0F7B2BB0"/>
    <w:rsid w:val="0F8E2A1B"/>
    <w:rsid w:val="0FD31BA2"/>
    <w:rsid w:val="0FF25E21"/>
    <w:rsid w:val="10263FC9"/>
    <w:rsid w:val="10377AA0"/>
    <w:rsid w:val="106152CF"/>
    <w:rsid w:val="106A0972"/>
    <w:rsid w:val="10803C20"/>
    <w:rsid w:val="10BCA569"/>
    <w:rsid w:val="10DB5044"/>
    <w:rsid w:val="10F4FB54"/>
    <w:rsid w:val="111BA9C7"/>
    <w:rsid w:val="1122FCC2"/>
    <w:rsid w:val="11336BE4"/>
    <w:rsid w:val="114B5052"/>
    <w:rsid w:val="115B0F61"/>
    <w:rsid w:val="1182E541"/>
    <w:rsid w:val="1188EDD2"/>
    <w:rsid w:val="118E2E82"/>
    <w:rsid w:val="11B21017"/>
    <w:rsid w:val="11B47C5C"/>
    <w:rsid w:val="11B6AC6D"/>
    <w:rsid w:val="11C2102A"/>
    <w:rsid w:val="11CE0D60"/>
    <w:rsid w:val="11DCEB52"/>
    <w:rsid w:val="11F50E3F"/>
    <w:rsid w:val="12180E16"/>
    <w:rsid w:val="1220299C"/>
    <w:rsid w:val="1226B05E"/>
    <w:rsid w:val="1232353C"/>
    <w:rsid w:val="123841F0"/>
    <w:rsid w:val="123F8D7A"/>
    <w:rsid w:val="127720A5"/>
    <w:rsid w:val="12B1D08C"/>
    <w:rsid w:val="12C8CDEC"/>
    <w:rsid w:val="12D457B9"/>
    <w:rsid w:val="12EAB636"/>
    <w:rsid w:val="130538D4"/>
    <w:rsid w:val="133A862D"/>
    <w:rsid w:val="134DE078"/>
    <w:rsid w:val="1356B897"/>
    <w:rsid w:val="13595D3C"/>
    <w:rsid w:val="13669A00"/>
    <w:rsid w:val="13862EC4"/>
    <w:rsid w:val="13AC223F"/>
    <w:rsid w:val="13B3A8BB"/>
    <w:rsid w:val="13B97594"/>
    <w:rsid w:val="13BFA600"/>
    <w:rsid w:val="13C4BF28"/>
    <w:rsid w:val="13E54290"/>
    <w:rsid w:val="13EAF1E7"/>
    <w:rsid w:val="143242AF"/>
    <w:rsid w:val="14357476"/>
    <w:rsid w:val="143D422C"/>
    <w:rsid w:val="1448ACBC"/>
    <w:rsid w:val="14C0CB83"/>
    <w:rsid w:val="14D745A3"/>
    <w:rsid w:val="14EB242B"/>
    <w:rsid w:val="150A7405"/>
    <w:rsid w:val="150BE28F"/>
    <w:rsid w:val="150EC247"/>
    <w:rsid w:val="151C2BF5"/>
    <w:rsid w:val="154B7E66"/>
    <w:rsid w:val="1565F5C0"/>
    <w:rsid w:val="157A0073"/>
    <w:rsid w:val="158112F1"/>
    <w:rsid w:val="159541D7"/>
    <w:rsid w:val="1595D964"/>
    <w:rsid w:val="15D144D7"/>
    <w:rsid w:val="15EC7E3A"/>
    <w:rsid w:val="15F82004"/>
    <w:rsid w:val="1613DF9C"/>
    <w:rsid w:val="162CE294"/>
    <w:rsid w:val="16300EA4"/>
    <w:rsid w:val="1645A976"/>
    <w:rsid w:val="165468BE"/>
    <w:rsid w:val="167880E7"/>
    <w:rsid w:val="167C5519"/>
    <w:rsid w:val="168058CD"/>
    <w:rsid w:val="16812EE2"/>
    <w:rsid w:val="1685813A"/>
    <w:rsid w:val="168B10E0"/>
    <w:rsid w:val="16922D1D"/>
    <w:rsid w:val="170BB313"/>
    <w:rsid w:val="171A99C2"/>
    <w:rsid w:val="172B60C0"/>
    <w:rsid w:val="176D1538"/>
    <w:rsid w:val="177502BE"/>
    <w:rsid w:val="178F7A9C"/>
    <w:rsid w:val="17A159C8"/>
    <w:rsid w:val="17C290B1"/>
    <w:rsid w:val="17D3DE1F"/>
    <w:rsid w:val="17E0EBEE"/>
    <w:rsid w:val="17E179D7"/>
    <w:rsid w:val="17F30B6E"/>
    <w:rsid w:val="180E7759"/>
    <w:rsid w:val="18331907"/>
    <w:rsid w:val="183CDD53"/>
    <w:rsid w:val="185246B9"/>
    <w:rsid w:val="189434CE"/>
    <w:rsid w:val="189B84F2"/>
    <w:rsid w:val="18CC83EF"/>
    <w:rsid w:val="18ED9385"/>
    <w:rsid w:val="19068769"/>
    <w:rsid w:val="1933A80D"/>
    <w:rsid w:val="19402EEE"/>
    <w:rsid w:val="1946E6F5"/>
    <w:rsid w:val="194D04AF"/>
    <w:rsid w:val="196DCE13"/>
    <w:rsid w:val="197625B1"/>
    <w:rsid w:val="197CBC4F"/>
    <w:rsid w:val="1995677C"/>
    <w:rsid w:val="19994067"/>
    <w:rsid w:val="199B6DA5"/>
    <w:rsid w:val="19A536DC"/>
    <w:rsid w:val="19BB315F"/>
    <w:rsid w:val="1A0942E2"/>
    <w:rsid w:val="1A214494"/>
    <w:rsid w:val="1A2B52AB"/>
    <w:rsid w:val="1A309C6C"/>
    <w:rsid w:val="1A31C243"/>
    <w:rsid w:val="1A4362B9"/>
    <w:rsid w:val="1A578F65"/>
    <w:rsid w:val="1A9CFAAF"/>
    <w:rsid w:val="1AB9A9E5"/>
    <w:rsid w:val="1ACAFA89"/>
    <w:rsid w:val="1AD43782"/>
    <w:rsid w:val="1AF74728"/>
    <w:rsid w:val="1B1DE5CE"/>
    <w:rsid w:val="1B33674C"/>
    <w:rsid w:val="1B51BA8F"/>
    <w:rsid w:val="1B6A5BFE"/>
    <w:rsid w:val="1B7C54EF"/>
    <w:rsid w:val="1B8691DB"/>
    <w:rsid w:val="1BE0715B"/>
    <w:rsid w:val="1BF4CA7A"/>
    <w:rsid w:val="1C07BDD8"/>
    <w:rsid w:val="1C4873E1"/>
    <w:rsid w:val="1C4B5CDD"/>
    <w:rsid w:val="1C654B7E"/>
    <w:rsid w:val="1C672E2D"/>
    <w:rsid w:val="1C931712"/>
    <w:rsid w:val="1CA6716C"/>
    <w:rsid w:val="1CC1D6FA"/>
    <w:rsid w:val="1CC748F7"/>
    <w:rsid w:val="1CCB8AD5"/>
    <w:rsid w:val="1CE97DA0"/>
    <w:rsid w:val="1D182550"/>
    <w:rsid w:val="1D3591D3"/>
    <w:rsid w:val="1D4ED353"/>
    <w:rsid w:val="1D7109ED"/>
    <w:rsid w:val="1D71508B"/>
    <w:rsid w:val="1D72F87A"/>
    <w:rsid w:val="1D917261"/>
    <w:rsid w:val="1DBD244D"/>
    <w:rsid w:val="1E2608B5"/>
    <w:rsid w:val="1E260A02"/>
    <w:rsid w:val="1E5D25F8"/>
    <w:rsid w:val="1EB50514"/>
    <w:rsid w:val="1EE50793"/>
    <w:rsid w:val="1F1ED9BC"/>
    <w:rsid w:val="1F324554"/>
    <w:rsid w:val="1F3C02DF"/>
    <w:rsid w:val="1F533D96"/>
    <w:rsid w:val="1F565D7D"/>
    <w:rsid w:val="1F5FE394"/>
    <w:rsid w:val="1F676E2F"/>
    <w:rsid w:val="1F7F0A76"/>
    <w:rsid w:val="1F973C1E"/>
    <w:rsid w:val="1FC3BC1F"/>
    <w:rsid w:val="1FCEF340"/>
    <w:rsid w:val="1FE99E8D"/>
    <w:rsid w:val="20146F0A"/>
    <w:rsid w:val="20D23740"/>
    <w:rsid w:val="20D7D340"/>
    <w:rsid w:val="20DB2EFB"/>
    <w:rsid w:val="20E0A45C"/>
    <w:rsid w:val="20F45758"/>
    <w:rsid w:val="21268208"/>
    <w:rsid w:val="21308180"/>
    <w:rsid w:val="21C0B925"/>
    <w:rsid w:val="21CE67F5"/>
    <w:rsid w:val="21CFDBC1"/>
    <w:rsid w:val="21E0496B"/>
    <w:rsid w:val="21F57D57"/>
    <w:rsid w:val="223BA676"/>
    <w:rsid w:val="2297DF99"/>
    <w:rsid w:val="22A7B416"/>
    <w:rsid w:val="22B568CA"/>
    <w:rsid w:val="22BBF6D4"/>
    <w:rsid w:val="22C4D926"/>
    <w:rsid w:val="22C8D948"/>
    <w:rsid w:val="22FCD538"/>
    <w:rsid w:val="232BAAF9"/>
    <w:rsid w:val="2334535D"/>
    <w:rsid w:val="23522831"/>
    <w:rsid w:val="2357584C"/>
    <w:rsid w:val="23763ED4"/>
    <w:rsid w:val="238D2CB2"/>
    <w:rsid w:val="2399DA0E"/>
    <w:rsid w:val="23EDE457"/>
    <w:rsid w:val="23EFD0B5"/>
    <w:rsid w:val="240B646E"/>
    <w:rsid w:val="241A25CB"/>
    <w:rsid w:val="244A6A11"/>
    <w:rsid w:val="249F21ED"/>
    <w:rsid w:val="24A8A5AF"/>
    <w:rsid w:val="24B42D0F"/>
    <w:rsid w:val="24D10803"/>
    <w:rsid w:val="24D6A9AD"/>
    <w:rsid w:val="24D74FDA"/>
    <w:rsid w:val="24F00CF7"/>
    <w:rsid w:val="25288555"/>
    <w:rsid w:val="25462A94"/>
    <w:rsid w:val="256448DC"/>
    <w:rsid w:val="25AEA01E"/>
    <w:rsid w:val="25E768A1"/>
    <w:rsid w:val="25E9D338"/>
    <w:rsid w:val="25EC324D"/>
    <w:rsid w:val="25EF5627"/>
    <w:rsid w:val="25F107CB"/>
    <w:rsid w:val="2619A267"/>
    <w:rsid w:val="263328BE"/>
    <w:rsid w:val="263DE472"/>
    <w:rsid w:val="2694B739"/>
    <w:rsid w:val="26A9EE1F"/>
    <w:rsid w:val="26AB2D59"/>
    <w:rsid w:val="26B84E5B"/>
    <w:rsid w:val="26D956DE"/>
    <w:rsid w:val="270E1202"/>
    <w:rsid w:val="27219971"/>
    <w:rsid w:val="275F82AC"/>
    <w:rsid w:val="27629037"/>
    <w:rsid w:val="278207E8"/>
    <w:rsid w:val="278B2688"/>
    <w:rsid w:val="27A31313"/>
    <w:rsid w:val="27B5AAEE"/>
    <w:rsid w:val="27BF73DC"/>
    <w:rsid w:val="27DDA7D5"/>
    <w:rsid w:val="27F42395"/>
    <w:rsid w:val="2805B527"/>
    <w:rsid w:val="280D9531"/>
    <w:rsid w:val="280DB271"/>
    <w:rsid w:val="2830879A"/>
    <w:rsid w:val="28314460"/>
    <w:rsid w:val="28367225"/>
    <w:rsid w:val="28541EBC"/>
    <w:rsid w:val="286FF97B"/>
    <w:rsid w:val="28911D01"/>
    <w:rsid w:val="28A78AD6"/>
    <w:rsid w:val="28EC3857"/>
    <w:rsid w:val="28F41A0F"/>
    <w:rsid w:val="290610D4"/>
    <w:rsid w:val="29093759"/>
    <w:rsid w:val="290B1037"/>
    <w:rsid w:val="291F0963"/>
    <w:rsid w:val="2956BFA8"/>
    <w:rsid w:val="29711BD3"/>
    <w:rsid w:val="29748DFE"/>
    <w:rsid w:val="299B41B9"/>
    <w:rsid w:val="299FD89F"/>
    <w:rsid w:val="29BA2456"/>
    <w:rsid w:val="29BB9C86"/>
    <w:rsid w:val="29CB15AA"/>
    <w:rsid w:val="29EAAE0B"/>
    <w:rsid w:val="2A17BA45"/>
    <w:rsid w:val="2A379926"/>
    <w:rsid w:val="2A3852E0"/>
    <w:rsid w:val="2A3EA8CE"/>
    <w:rsid w:val="2A616525"/>
    <w:rsid w:val="2A8625DC"/>
    <w:rsid w:val="2A86A30C"/>
    <w:rsid w:val="2A895CE4"/>
    <w:rsid w:val="2A9D1B44"/>
    <w:rsid w:val="2AB74837"/>
    <w:rsid w:val="2ABAD9C4"/>
    <w:rsid w:val="2AF8F375"/>
    <w:rsid w:val="2AFD2EFA"/>
    <w:rsid w:val="2B0D6AF2"/>
    <w:rsid w:val="2B15A960"/>
    <w:rsid w:val="2B1B54A6"/>
    <w:rsid w:val="2B8DE8D2"/>
    <w:rsid w:val="2B9CA678"/>
    <w:rsid w:val="2BC7B62C"/>
    <w:rsid w:val="2BD07586"/>
    <w:rsid w:val="2C21F63D"/>
    <w:rsid w:val="2C323F79"/>
    <w:rsid w:val="2C45CA28"/>
    <w:rsid w:val="2C5AA3FB"/>
    <w:rsid w:val="2C61BBA1"/>
    <w:rsid w:val="2C680709"/>
    <w:rsid w:val="2CA23365"/>
    <w:rsid w:val="2CABE406"/>
    <w:rsid w:val="2CAEA4DB"/>
    <w:rsid w:val="2CAF411A"/>
    <w:rsid w:val="2CE51235"/>
    <w:rsid w:val="2CE6DF51"/>
    <w:rsid w:val="2D002E2A"/>
    <w:rsid w:val="2D0EC14B"/>
    <w:rsid w:val="2D14B5EC"/>
    <w:rsid w:val="2D1EA2DF"/>
    <w:rsid w:val="2D3636A0"/>
    <w:rsid w:val="2D3B5AE7"/>
    <w:rsid w:val="2D3D6AA7"/>
    <w:rsid w:val="2D55D236"/>
    <w:rsid w:val="2D86D53D"/>
    <w:rsid w:val="2DE5BE67"/>
    <w:rsid w:val="2DF53425"/>
    <w:rsid w:val="2E112C55"/>
    <w:rsid w:val="2E127DE2"/>
    <w:rsid w:val="2E49B3DE"/>
    <w:rsid w:val="2E8A75EE"/>
    <w:rsid w:val="2EB50004"/>
    <w:rsid w:val="2EBFBC7C"/>
    <w:rsid w:val="2EC1332F"/>
    <w:rsid w:val="2EE3A705"/>
    <w:rsid w:val="2EE99BAE"/>
    <w:rsid w:val="2F045E71"/>
    <w:rsid w:val="2F11C341"/>
    <w:rsid w:val="2F1C847B"/>
    <w:rsid w:val="2F8C8A36"/>
    <w:rsid w:val="2FA75C50"/>
    <w:rsid w:val="3001B11B"/>
    <w:rsid w:val="30027227"/>
    <w:rsid w:val="30162185"/>
    <w:rsid w:val="301A0281"/>
    <w:rsid w:val="301D6BAF"/>
    <w:rsid w:val="303957AB"/>
    <w:rsid w:val="30C9C426"/>
    <w:rsid w:val="30E36F9A"/>
    <w:rsid w:val="30ED1EE5"/>
    <w:rsid w:val="30F5E490"/>
    <w:rsid w:val="3158FE23"/>
    <w:rsid w:val="315B7340"/>
    <w:rsid w:val="316AA06E"/>
    <w:rsid w:val="318EA6C1"/>
    <w:rsid w:val="31CE5A11"/>
    <w:rsid w:val="31ECA0C6"/>
    <w:rsid w:val="31FC67D8"/>
    <w:rsid w:val="3210E610"/>
    <w:rsid w:val="3215D6D2"/>
    <w:rsid w:val="3258A465"/>
    <w:rsid w:val="3262B08A"/>
    <w:rsid w:val="3293BA88"/>
    <w:rsid w:val="32AA47D9"/>
    <w:rsid w:val="32BD5DC5"/>
    <w:rsid w:val="32CB2CD3"/>
    <w:rsid w:val="32CF425E"/>
    <w:rsid w:val="32E3FF51"/>
    <w:rsid w:val="32EA3028"/>
    <w:rsid w:val="32FBF069"/>
    <w:rsid w:val="33071D34"/>
    <w:rsid w:val="332303CA"/>
    <w:rsid w:val="33313F1E"/>
    <w:rsid w:val="33499A54"/>
    <w:rsid w:val="33530A5B"/>
    <w:rsid w:val="3360613B"/>
    <w:rsid w:val="3393C870"/>
    <w:rsid w:val="339A2B1C"/>
    <w:rsid w:val="33CDCC76"/>
    <w:rsid w:val="33D7CF94"/>
    <w:rsid w:val="342AD52D"/>
    <w:rsid w:val="345DCBFB"/>
    <w:rsid w:val="3460015E"/>
    <w:rsid w:val="3469A990"/>
    <w:rsid w:val="346B12BF"/>
    <w:rsid w:val="3474CB08"/>
    <w:rsid w:val="3476479B"/>
    <w:rsid w:val="348CA003"/>
    <w:rsid w:val="34B44D38"/>
    <w:rsid w:val="34E08F15"/>
    <w:rsid w:val="34F88826"/>
    <w:rsid w:val="34FCB8CE"/>
    <w:rsid w:val="3510336C"/>
    <w:rsid w:val="3532A869"/>
    <w:rsid w:val="35739FF5"/>
    <w:rsid w:val="357699F0"/>
    <w:rsid w:val="3583F7D8"/>
    <w:rsid w:val="358AFE53"/>
    <w:rsid w:val="359D71ED"/>
    <w:rsid w:val="35F02984"/>
    <w:rsid w:val="3606E320"/>
    <w:rsid w:val="362280BC"/>
    <w:rsid w:val="3629B3B7"/>
    <w:rsid w:val="363EBDF6"/>
    <w:rsid w:val="36607B74"/>
    <w:rsid w:val="367C5F76"/>
    <w:rsid w:val="3691EBC6"/>
    <w:rsid w:val="36A032D0"/>
    <w:rsid w:val="36D0A693"/>
    <w:rsid w:val="36DDC7EC"/>
    <w:rsid w:val="37040D31"/>
    <w:rsid w:val="375AFBD4"/>
    <w:rsid w:val="37652614"/>
    <w:rsid w:val="376830B3"/>
    <w:rsid w:val="377C96FF"/>
    <w:rsid w:val="379C6377"/>
    <w:rsid w:val="37AB9B70"/>
    <w:rsid w:val="37CCD01A"/>
    <w:rsid w:val="3802E33B"/>
    <w:rsid w:val="3808F131"/>
    <w:rsid w:val="38118996"/>
    <w:rsid w:val="38182FD7"/>
    <w:rsid w:val="38229116"/>
    <w:rsid w:val="38251466"/>
    <w:rsid w:val="38298AE9"/>
    <w:rsid w:val="38478811"/>
    <w:rsid w:val="384EE72F"/>
    <w:rsid w:val="38691396"/>
    <w:rsid w:val="38CBABAC"/>
    <w:rsid w:val="39045230"/>
    <w:rsid w:val="391CB84A"/>
    <w:rsid w:val="3940494F"/>
    <w:rsid w:val="39562C1C"/>
    <w:rsid w:val="396A7712"/>
    <w:rsid w:val="39BA72F5"/>
    <w:rsid w:val="39DE554E"/>
    <w:rsid w:val="39FE4378"/>
    <w:rsid w:val="3A09D3B4"/>
    <w:rsid w:val="3A2629C0"/>
    <w:rsid w:val="3A303BD6"/>
    <w:rsid w:val="3A3386E7"/>
    <w:rsid w:val="3A4F97A9"/>
    <w:rsid w:val="3A57FA5A"/>
    <w:rsid w:val="3A5E6092"/>
    <w:rsid w:val="3A832149"/>
    <w:rsid w:val="3AB90C38"/>
    <w:rsid w:val="3ACFD23D"/>
    <w:rsid w:val="3AE0D56A"/>
    <w:rsid w:val="3AE50F15"/>
    <w:rsid w:val="3AF1FC7D"/>
    <w:rsid w:val="3B0EEFD4"/>
    <w:rsid w:val="3B19EA2A"/>
    <w:rsid w:val="3B238EBC"/>
    <w:rsid w:val="3B46CFD7"/>
    <w:rsid w:val="3B59D43E"/>
    <w:rsid w:val="3B7AF60E"/>
    <w:rsid w:val="3B8C14A4"/>
    <w:rsid w:val="3B9601E5"/>
    <w:rsid w:val="3B9AE98D"/>
    <w:rsid w:val="3BA4ECD7"/>
    <w:rsid w:val="3BAC10D8"/>
    <w:rsid w:val="3BB93967"/>
    <w:rsid w:val="3BE1177A"/>
    <w:rsid w:val="3C57923B"/>
    <w:rsid w:val="3C5A3218"/>
    <w:rsid w:val="3C6F7CC2"/>
    <w:rsid w:val="3C6FD49A"/>
    <w:rsid w:val="3C7540FE"/>
    <w:rsid w:val="3C77EA11"/>
    <w:rsid w:val="3C815B81"/>
    <w:rsid w:val="3C90103A"/>
    <w:rsid w:val="3CB61164"/>
    <w:rsid w:val="3CB9D736"/>
    <w:rsid w:val="3CC3EB16"/>
    <w:rsid w:val="3CCA1D8B"/>
    <w:rsid w:val="3CD15BBB"/>
    <w:rsid w:val="3CFB6831"/>
    <w:rsid w:val="3D10FDEE"/>
    <w:rsid w:val="3D12D8E5"/>
    <w:rsid w:val="3D2A721D"/>
    <w:rsid w:val="3D2A9419"/>
    <w:rsid w:val="3D4D0970"/>
    <w:rsid w:val="3D5CA0D3"/>
    <w:rsid w:val="3D6AA395"/>
    <w:rsid w:val="3D7CE7DB"/>
    <w:rsid w:val="3D7DC84F"/>
    <w:rsid w:val="3D970B07"/>
    <w:rsid w:val="3DAA6A2C"/>
    <w:rsid w:val="3DB7342F"/>
    <w:rsid w:val="3DDF6EAE"/>
    <w:rsid w:val="3DF14F06"/>
    <w:rsid w:val="3E02A823"/>
    <w:rsid w:val="3E0CA047"/>
    <w:rsid w:val="3E157DC3"/>
    <w:rsid w:val="3E299D3F"/>
    <w:rsid w:val="3E40B547"/>
    <w:rsid w:val="3E5D5891"/>
    <w:rsid w:val="3E824347"/>
    <w:rsid w:val="3E89C447"/>
    <w:rsid w:val="3E8D97DA"/>
    <w:rsid w:val="3E9DB036"/>
    <w:rsid w:val="3EB195B2"/>
    <w:rsid w:val="3EB25AD7"/>
    <w:rsid w:val="3EC27D1B"/>
    <w:rsid w:val="3ED89A70"/>
    <w:rsid w:val="3EE8D9D1"/>
    <w:rsid w:val="3F13B7F4"/>
    <w:rsid w:val="3F3D92CE"/>
    <w:rsid w:val="3F4833DB"/>
    <w:rsid w:val="3F63C6DB"/>
    <w:rsid w:val="3F8398D3"/>
    <w:rsid w:val="3F8818DD"/>
    <w:rsid w:val="3FA7755C"/>
    <w:rsid w:val="3FC90E82"/>
    <w:rsid w:val="3FF48300"/>
    <w:rsid w:val="3FF6C313"/>
    <w:rsid w:val="400457E5"/>
    <w:rsid w:val="403AC447"/>
    <w:rsid w:val="4056A0C2"/>
    <w:rsid w:val="4058E555"/>
    <w:rsid w:val="405F7F68"/>
    <w:rsid w:val="406C41A3"/>
    <w:rsid w:val="40996300"/>
    <w:rsid w:val="409B51C9"/>
    <w:rsid w:val="40A870CD"/>
    <w:rsid w:val="40AA944D"/>
    <w:rsid w:val="410FF41A"/>
    <w:rsid w:val="41245202"/>
    <w:rsid w:val="412BE7D7"/>
    <w:rsid w:val="41482C98"/>
    <w:rsid w:val="41499B8E"/>
    <w:rsid w:val="414B3343"/>
    <w:rsid w:val="414CCC58"/>
    <w:rsid w:val="41613E01"/>
    <w:rsid w:val="417DA2BC"/>
    <w:rsid w:val="41A5B2A8"/>
    <w:rsid w:val="41AFD377"/>
    <w:rsid w:val="41C8FBD4"/>
    <w:rsid w:val="41E1AC38"/>
    <w:rsid w:val="41FA24D5"/>
    <w:rsid w:val="424E32FD"/>
    <w:rsid w:val="426D6AD6"/>
    <w:rsid w:val="42857728"/>
    <w:rsid w:val="42CA033E"/>
    <w:rsid w:val="42D0258A"/>
    <w:rsid w:val="42DF161E"/>
    <w:rsid w:val="42F78F4E"/>
    <w:rsid w:val="42F8A696"/>
    <w:rsid w:val="42FD0E62"/>
    <w:rsid w:val="430FFC06"/>
    <w:rsid w:val="4343729A"/>
    <w:rsid w:val="43442BB4"/>
    <w:rsid w:val="437155E9"/>
    <w:rsid w:val="4381E8FD"/>
    <w:rsid w:val="439C141F"/>
    <w:rsid w:val="43A382F4"/>
    <w:rsid w:val="43C64BF0"/>
    <w:rsid w:val="43CBE257"/>
    <w:rsid w:val="43F7917B"/>
    <w:rsid w:val="43FC3250"/>
    <w:rsid w:val="441DCA93"/>
    <w:rsid w:val="442754AD"/>
    <w:rsid w:val="444261A3"/>
    <w:rsid w:val="44439B9D"/>
    <w:rsid w:val="4481FE70"/>
    <w:rsid w:val="44913EC0"/>
    <w:rsid w:val="449A18AA"/>
    <w:rsid w:val="44A7D688"/>
    <w:rsid w:val="44B1EE22"/>
    <w:rsid w:val="44CA5726"/>
    <w:rsid w:val="4500321C"/>
    <w:rsid w:val="45037FC2"/>
    <w:rsid w:val="4506CEE2"/>
    <w:rsid w:val="451EBC23"/>
    <w:rsid w:val="4544C1B8"/>
    <w:rsid w:val="4567B2B8"/>
    <w:rsid w:val="456DF080"/>
    <w:rsid w:val="457C93B7"/>
    <w:rsid w:val="458193A7"/>
    <w:rsid w:val="4591B145"/>
    <w:rsid w:val="45BCDAA3"/>
    <w:rsid w:val="45D0C5AD"/>
    <w:rsid w:val="45D4CB87"/>
    <w:rsid w:val="45F38DAB"/>
    <w:rsid w:val="4617ADAC"/>
    <w:rsid w:val="461EA466"/>
    <w:rsid w:val="46787723"/>
    <w:rsid w:val="4683449A"/>
    <w:rsid w:val="4694D62C"/>
    <w:rsid w:val="469C6752"/>
    <w:rsid w:val="46B996E3"/>
    <w:rsid w:val="46EB71D9"/>
    <w:rsid w:val="46F4328B"/>
    <w:rsid w:val="471EEBB5"/>
    <w:rsid w:val="473DB754"/>
    <w:rsid w:val="475A0456"/>
    <w:rsid w:val="4763E697"/>
    <w:rsid w:val="47905622"/>
    <w:rsid w:val="47AE2D15"/>
    <w:rsid w:val="47C18296"/>
    <w:rsid w:val="47EE60E4"/>
    <w:rsid w:val="48582358"/>
    <w:rsid w:val="4863C237"/>
    <w:rsid w:val="48665C72"/>
    <w:rsid w:val="488451EC"/>
    <w:rsid w:val="4893CD69"/>
    <w:rsid w:val="48A63FBE"/>
    <w:rsid w:val="48AD749C"/>
    <w:rsid w:val="48D2222C"/>
    <w:rsid w:val="48D6F968"/>
    <w:rsid w:val="48F132C4"/>
    <w:rsid w:val="48FDF1E2"/>
    <w:rsid w:val="4926DC3C"/>
    <w:rsid w:val="494CA0AA"/>
    <w:rsid w:val="495DB557"/>
    <w:rsid w:val="49614B8F"/>
    <w:rsid w:val="49DE166C"/>
    <w:rsid w:val="4A041211"/>
    <w:rsid w:val="4A206130"/>
    <w:rsid w:val="4A350665"/>
    <w:rsid w:val="4A355A39"/>
    <w:rsid w:val="4A635869"/>
    <w:rsid w:val="4A787CBB"/>
    <w:rsid w:val="4A91A518"/>
    <w:rsid w:val="4A963546"/>
    <w:rsid w:val="4AF21589"/>
    <w:rsid w:val="4B1FEF07"/>
    <w:rsid w:val="4B56B5BD"/>
    <w:rsid w:val="4B81FFB4"/>
    <w:rsid w:val="4B83C7AB"/>
    <w:rsid w:val="4B918892"/>
    <w:rsid w:val="4B928B17"/>
    <w:rsid w:val="4B9A3C84"/>
    <w:rsid w:val="4BAA094E"/>
    <w:rsid w:val="4BD61C3D"/>
    <w:rsid w:val="4BF1887F"/>
    <w:rsid w:val="4C00F2C9"/>
    <w:rsid w:val="4C102E31"/>
    <w:rsid w:val="4C1A7961"/>
    <w:rsid w:val="4C4CD25A"/>
    <w:rsid w:val="4C68CD18"/>
    <w:rsid w:val="4C946053"/>
    <w:rsid w:val="4CB379F0"/>
    <w:rsid w:val="4CB80F4A"/>
    <w:rsid w:val="4CE148AB"/>
    <w:rsid w:val="4CF03CC9"/>
    <w:rsid w:val="4D083162"/>
    <w:rsid w:val="4D102D3A"/>
    <w:rsid w:val="4D12A146"/>
    <w:rsid w:val="4D26F651"/>
    <w:rsid w:val="4D3239A7"/>
    <w:rsid w:val="4D434C73"/>
    <w:rsid w:val="4D5632A6"/>
    <w:rsid w:val="4D6DF46E"/>
    <w:rsid w:val="4D7BC66F"/>
    <w:rsid w:val="4D7CD42A"/>
    <w:rsid w:val="4D93890E"/>
    <w:rsid w:val="4D9B879F"/>
    <w:rsid w:val="4DB90271"/>
    <w:rsid w:val="4DBDF1B3"/>
    <w:rsid w:val="4DBED763"/>
    <w:rsid w:val="4DC263EB"/>
    <w:rsid w:val="4DCD2543"/>
    <w:rsid w:val="4DCDA47D"/>
    <w:rsid w:val="4DE943E9"/>
    <w:rsid w:val="4DF2451C"/>
    <w:rsid w:val="4DF32362"/>
    <w:rsid w:val="4E026C46"/>
    <w:rsid w:val="4E130101"/>
    <w:rsid w:val="4E180F41"/>
    <w:rsid w:val="4EBEB9BC"/>
    <w:rsid w:val="4EC2C6B2"/>
    <w:rsid w:val="4ED45B3C"/>
    <w:rsid w:val="4ED645C5"/>
    <w:rsid w:val="4EDD06DC"/>
    <w:rsid w:val="4EE76474"/>
    <w:rsid w:val="4EEFEF8F"/>
    <w:rsid w:val="4EF1F0F6"/>
    <w:rsid w:val="4F014A36"/>
    <w:rsid w:val="4F03D38A"/>
    <w:rsid w:val="4F094DCC"/>
    <w:rsid w:val="4F1513FA"/>
    <w:rsid w:val="4F36C98C"/>
    <w:rsid w:val="4F627A72"/>
    <w:rsid w:val="4F6B598A"/>
    <w:rsid w:val="4F75E743"/>
    <w:rsid w:val="4F80A967"/>
    <w:rsid w:val="4F8B1474"/>
    <w:rsid w:val="4FBA9F5C"/>
    <w:rsid w:val="4FBE66FF"/>
    <w:rsid w:val="4FCB96CD"/>
    <w:rsid w:val="4FD6C4EA"/>
    <w:rsid w:val="4FE4A6A2"/>
    <w:rsid w:val="4FE7F6F8"/>
    <w:rsid w:val="50591ACC"/>
    <w:rsid w:val="50645214"/>
    <w:rsid w:val="50856A26"/>
    <w:rsid w:val="508E0738"/>
    <w:rsid w:val="5096ACF4"/>
    <w:rsid w:val="509A6E3B"/>
    <w:rsid w:val="509D1A97"/>
    <w:rsid w:val="50A02142"/>
    <w:rsid w:val="50B433A6"/>
    <w:rsid w:val="50DDB9BF"/>
    <w:rsid w:val="50DE363A"/>
    <w:rsid w:val="51071621"/>
    <w:rsid w:val="51756892"/>
    <w:rsid w:val="51E39E5D"/>
    <w:rsid w:val="51E9612A"/>
    <w:rsid w:val="51FCC6BA"/>
    <w:rsid w:val="5222EE10"/>
    <w:rsid w:val="523BF1A3"/>
    <w:rsid w:val="523E2B27"/>
    <w:rsid w:val="526470C0"/>
    <w:rsid w:val="52887843"/>
    <w:rsid w:val="528F487F"/>
    <w:rsid w:val="52965115"/>
    <w:rsid w:val="52AA88AB"/>
    <w:rsid w:val="52B0C116"/>
    <w:rsid w:val="52B8FB0F"/>
    <w:rsid w:val="52B9BA34"/>
    <w:rsid w:val="52C6D9EE"/>
    <w:rsid w:val="52C9EA90"/>
    <w:rsid w:val="52CD0F3C"/>
    <w:rsid w:val="52DE33B3"/>
    <w:rsid w:val="52E55F8C"/>
    <w:rsid w:val="52F76190"/>
    <w:rsid w:val="52FB7076"/>
    <w:rsid w:val="535AC525"/>
    <w:rsid w:val="53642DD4"/>
    <w:rsid w:val="536BC1FA"/>
    <w:rsid w:val="537D7D62"/>
    <w:rsid w:val="537E1DA8"/>
    <w:rsid w:val="538AEAA7"/>
    <w:rsid w:val="53BC2EC3"/>
    <w:rsid w:val="53D8198E"/>
    <w:rsid w:val="53D9FB88"/>
    <w:rsid w:val="53DF008B"/>
    <w:rsid w:val="53F11252"/>
    <w:rsid w:val="53F320E0"/>
    <w:rsid w:val="54004121"/>
    <w:rsid w:val="5444B489"/>
    <w:rsid w:val="544E1B08"/>
    <w:rsid w:val="5457E43F"/>
    <w:rsid w:val="546072F3"/>
    <w:rsid w:val="547A0414"/>
    <w:rsid w:val="54825E1F"/>
    <w:rsid w:val="54859EC9"/>
    <w:rsid w:val="54B1D365"/>
    <w:rsid w:val="54BB3383"/>
    <w:rsid w:val="55559801"/>
    <w:rsid w:val="55656BE7"/>
    <w:rsid w:val="556A73B2"/>
    <w:rsid w:val="556CF303"/>
    <w:rsid w:val="5574A914"/>
    <w:rsid w:val="559C1182"/>
    <w:rsid w:val="55BDF385"/>
    <w:rsid w:val="55C31CE8"/>
    <w:rsid w:val="55E9EB69"/>
    <w:rsid w:val="55EB3202"/>
    <w:rsid w:val="560EFC27"/>
    <w:rsid w:val="5623B54A"/>
    <w:rsid w:val="5628F4B9"/>
    <w:rsid w:val="56326071"/>
    <w:rsid w:val="5638FCE7"/>
    <w:rsid w:val="565AFDCA"/>
    <w:rsid w:val="5661B839"/>
    <w:rsid w:val="5683A671"/>
    <w:rsid w:val="56D6C945"/>
    <w:rsid w:val="57329FC8"/>
    <w:rsid w:val="5737E1E3"/>
    <w:rsid w:val="5744938A"/>
    <w:rsid w:val="5745C4EC"/>
    <w:rsid w:val="57484884"/>
    <w:rsid w:val="577AEBA3"/>
    <w:rsid w:val="579AC42B"/>
    <w:rsid w:val="57CD4CA3"/>
    <w:rsid w:val="57CEE199"/>
    <w:rsid w:val="57EB217B"/>
    <w:rsid w:val="581973D0"/>
    <w:rsid w:val="582A2466"/>
    <w:rsid w:val="5854C106"/>
    <w:rsid w:val="586B454A"/>
    <w:rsid w:val="588470DF"/>
    <w:rsid w:val="58867B8E"/>
    <w:rsid w:val="58961A3B"/>
    <w:rsid w:val="58B15B16"/>
    <w:rsid w:val="58B72386"/>
    <w:rsid w:val="58D3B244"/>
    <w:rsid w:val="5916D0C1"/>
    <w:rsid w:val="5928C786"/>
    <w:rsid w:val="5952C8D7"/>
    <w:rsid w:val="59557B14"/>
    <w:rsid w:val="598334CF"/>
    <w:rsid w:val="59908774"/>
    <w:rsid w:val="5990AAC3"/>
    <w:rsid w:val="599A1001"/>
    <w:rsid w:val="59B8F63A"/>
    <w:rsid w:val="59D09539"/>
    <w:rsid w:val="59D257DC"/>
    <w:rsid w:val="5A0B3AD5"/>
    <w:rsid w:val="5A13240F"/>
    <w:rsid w:val="5A1BC121"/>
    <w:rsid w:val="5A376C2F"/>
    <w:rsid w:val="5A7C503D"/>
    <w:rsid w:val="5AAACC1F"/>
    <w:rsid w:val="5ADF2EB0"/>
    <w:rsid w:val="5AE21E3E"/>
    <w:rsid w:val="5AF2C54A"/>
    <w:rsid w:val="5AF3A0A8"/>
    <w:rsid w:val="5B02767C"/>
    <w:rsid w:val="5B0382D8"/>
    <w:rsid w:val="5B06C149"/>
    <w:rsid w:val="5B294456"/>
    <w:rsid w:val="5B38385E"/>
    <w:rsid w:val="5B3B1E05"/>
    <w:rsid w:val="5B47D029"/>
    <w:rsid w:val="5B509817"/>
    <w:rsid w:val="5B634598"/>
    <w:rsid w:val="5B6FEA5F"/>
    <w:rsid w:val="5B9F66AF"/>
    <w:rsid w:val="5BA704BB"/>
    <w:rsid w:val="5BC7D918"/>
    <w:rsid w:val="5BE2D3E9"/>
    <w:rsid w:val="5C021C7F"/>
    <w:rsid w:val="5C045BD9"/>
    <w:rsid w:val="5C15D1FE"/>
    <w:rsid w:val="5C261557"/>
    <w:rsid w:val="5C325E6C"/>
    <w:rsid w:val="5C502A81"/>
    <w:rsid w:val="5C609C7A"/>
    <w:rsid w:val="5C6E7B10"/>
    <w:rsid w:val="5C9E9C43"/>
    <w:rsid w:val="5D0900A3"/>
    <w:rsid w:val="5D22CE65"/>
    <w:rsid w:val="5D2E3E8A"/>
    <w:rsid w:val="5D36E5CB"/>
    <w:rsid w:val="5D575A45"/>
    <w:rsid w:val="5D7EA44A"/>
    <w:rsid w:val="5D86E95A"/>
    <w:rsid w:val="5D8F2FF4"/>
    <w:rsid w:val="5DA235FB"/>
    <w:rsid w:val="5DCE2ECD"/>
    <w:rsid w:val="5DCF5267"/>
    <w:rsid w:val="5DEAE3A2"/>
    <w:rsid w:val="5E2B7017"/>
    <w:rsid w:val="5E32C926"/>
    <w:rsid w:val="5E46A518"/>
    <w:rsid w:val="5E619D53"/>
    <w:rsid w:val="5E68DFD0"/>
    <w:rsid w:val="5E6CCA1E"/>
    <w:rsid w:val="5E8AECBD"/>
    <w:rsid w:val="5E90DEFF"/>
    <w:rsid w:val="5F066ED8"/>
    <w:rsid w:val="5F13DB68"/>
    <w:rsid w:val="5F201DED"/>
    <w:rsid w:val="5F2A69A5"/>
    <w:rsid w:val="5F3F772E"/>
    <w:rsid w:val="5F400CEE"/>
    <w:rsid w:val="5F49E4C3"/>
    <w:rsid w:val="5F5C5A1C"/>
    <w:rsid w:val="5F5FB0D0"/>
    <w:rsid w:val="5FA8CED0"/>
    <w:rsid w:val="5FAAC5DB"/>
    <w:rsid w:val="5FE93E14"/>
    <w:rsid w:val="60089A7F"/>
    <w:rsid w:val="600C9A22"/>
    <w:rsid w:val="60400544"/>
    <w:rsid w:val="60B6450C"/>
    <w:rsid w:val="60B7F7D7"/>
    <w:rsid w:val="60C7A04B"/>
    <w:rsid w:val="6101C172"/>
    <w:rsid w:val="6122D2C6"/>
    <w:rsid w:val="613EF5FB"/>
    <w:rsid w:val="614F5573"/>
    <w:rsid w:val="616CC423"/>
    <w:rsid w:val="616E5BF5"/>
    <w:rsid w:val="618A765F"/>
    <w:rsid w:val="61B9A16B"/>
    <w:rsid w:val="61D680C3"/>
    <w:rsid w:val="61D71686"/>
    <w:rsid w:val="61E04559"/>
    <w:rsid w:val="6201327D"/>
    <w:rsid w:val="62121BC4"/>
    <w:rsid w:val="621C40F5"/>
    <w:rsid w:val="6252156D"/>
    <w:rsid w:val="6273FABF"/>
    <w:rsid w:val="62851382"/>
    <w:rsid w:val="62BE5C89"/>
    <w:rsid w:val="62C0F7D2"/>
    <w:rsid w:val="62D0E135"/>
    <w:rsid w:val="62E9ABB2"/>
    <w:rsid w:val="630E0D97"/>
    <w:rsid w:val="632712E4"/>
    <w:rsid w:val="6329A958"/>
    <w:rsid w:val="632F4A43"/>
    <w:rsid w:val="63462886"/>
    <w:rsid w:val="63494F2E"/>
    <w:rsid w:val="63636844"/>
    <w:rsid w:val="639B20C8"/>
    <w:rsid w:val="6417EE3E"/>
    <w:rsid w:val="643D7051"/>
    <w:rsid w:val="645530BB"/>
    <w:rsid w:val="64627B8A"/>
    <w:rsid w:val="646D270B"/>
    <w:rsid w:val="648450F3"/>
    <w:rsid w:val="6489BCD9"/>
    <w:rsid w:val="64C579B9"/>
    <w:rsid w:val="64EDA1BB"/>
    <w:rsid w:val="652C4905"/>
    <w:rsid w:val="654DB37D"/>
    <w:rsid w:val="654FC8A7"/>
    <w:rsid w:val="65A54953"/>
    <w:rsid w:val="65A6A352"/>
    <w:rsid w:val="65AAF403"/>
    <w:rsid w:val="65D451B8"/>
    <w:rsid w:val="6606A957"/>
    <w:rsid w:val="6611C5F0"/>
    <w:rsid w:val="663A90A2"/>
    <w:rsid w:val="665546F6"/>
    <w:rsid w:val="666102BA"/>
    <w:rsid w:val="66A9925D"/>
    <w:rsid w:val="66B9B5FB"/>
    <w:rsid w:val="66C49F99"/>
    <w:rsid w:val="66DC6599"/>
    <w:rsid w:val="6723FFC8"/>
    <w:rsid w:val="6739962D"/>
    <w:rsid w:val="67424E5E"/>
    <w:rsid w:val="674697FD"/>
    <w:rsid w:val="674F2865"/>
    <w:rsid w:val="675A0CED"/>
    <w:rsid w:val="6763B170"/>
    <w:rsid w:val="67728880"/>
    <w:rsid w:val="6776319A"/>
    <w:rsid w:val="678B560C"/>
    <w:rsid w:val="67A55A8C"/>
    <w:rsid w:val="67DD96FB"/>
    <w:rsid w:val="67E12CB5"/>
    <w:rsid w:val="6802BB66"/>
    <w:rsid w:val="68473F46"/>
    <w:rsid w:val="68621570"/>
    <w:rsid w:val="686A9525"/>
    <w:rsid w:val="6870F131"/>
    <w:rsid w:val="68744CEC"/>
    <w:rsid w:val="688B09C0"/>
    <w:rsid w:val="68A26336"/>
    <w:rsid w:val="68BFD029"/>
    <w:rsid w:val="68C156F1"/>
    <w:rsid w:val="68E65974"/>
    <w:rsid w:val="692DE4AB"/>
    <w:rsid w:val="693D2351"/>
    <w:rsid w:val="6941DB19"/>
    <w:rsid w:val="69795131"/>
    <w:rsid w:val="699A540B"/>
    <w:rsid w:val="69B2043E"/>
    <w:rsid w:val="69F6488E"/>
    <w:rsid w:val="69FDE5D1"/>
    <w:rsid w:val="6A092A0E"/>
    <w:rsid w:val="6A3438E6"/>
    <w:rsid w:val="6A554E06"/>
    <w:rsid w:val="6A589BC5"/>
    <w:rsid w:val="6A656C62"/>
    <w:rsid w:val="6A75C1DB"/>
    <w:rsid w:val="6A8983B1"/>
    <w:rsid w:val="6ABAAB23"/>
    <w:rsid w:val="6ACEA7ED"/>
    <w:rsid w:val="6AE5D841"/>
    <w:rsid w:val="6B0D0154"/>
    <w:rsid w:val="6B11F019"/>
    <w:rsid w:val="6B1A6543"/>
    <w:rsid w:val="6B3DC6A1"/>
    <w:rsid w:val="6B43C2AD"/>
    <w:rsid w:val="6B560333"/>
    <w:rsid w:val="6B6ABFFD"/>
    <w:rsid w:val="6B75DE3B"/>
    <w:rsid w:val="6B94A9F4"/>
    <w:rsid w:val="6BA891F3"/>
    <w:rsid w:val="6BF8F7B3"/>
    <w:rsid w:val="6C0C1B43"/>
    <w:rsid w:val="6C224926"/>
    <w:rsid w:val="6C40187E"/>
    <w:rsid w:val="6C6B82F6"/>
    <w:rsid w:val="6C7CF03B"/>
    <w:rsid w:val="6CB05F5D"/>
    <w:rsid w:val="6CBB1A92"/>
    <w:rsid w:val="6CBF50C7"/>
    <w:rsid w:val="6CC50E93"/>
    <w:rsid w:val="6CCADD50"/>
    <w:rsid w:val="6CE225B5"/>
    <w:rsid w:val="6CFD20E2"/>
    <w:rsid w:val="6CFFA402"/>
    <w:rsid w:val="6D056A7A"/>
    <w:rsid w:val="6D060AF4"/>
    <w:rsid w:val="6D2018E9"/>
    <w:rsid w:val="6D38370C"/>
    <w:rsid w:val="6D417631"/>
    <w:rsid w:val="6D53CF2E"/>
    <w:rsid w:val="6D640A4A"/>
    <w:rsid w:val="6D9CDD8B"/>
    <w:rsid w:val="6D9D8D5D"/>
    <w:rsid w:val="6DB2B8FD"/>
    <w:rsid w:val="6DBFBF35"/>
    <w:rsid w:val="6DC4D74F"/>
    <w:rsid w:val="6DE4B8E3"/>
    <w:rsid w:val="6DF1E061"/>
    <w:rsid w:val="6E00CBBD"/>
    <w:rsid w:val="6E14B01E"/>
    <w:rsid w:val="6E33937C"/>
    <w:rsid w:val="6E491506"/>
    <w:rsid w:val="6E535219"/>
    <w:rsid w:val="6E54FCC9"/>
    <w:rsid w:val="6E56C67A"/>
    <w:rsid w:val="6E6C5BFF"/>
    <w:rsid w:val="6E6F62AA"/>
    <w:rsid w:val="6E856D68"/>
    <w:rsid w:val="6EB4CB5C"/>
    <w:rsid w:val="6EC59CA8"/>
    <w:rsid w:val="6ECE4373"/>
    <w:rsid w:val="6EF8CA68"/>
    <w:rsid w:val="6F35685C"/>
    <w:rsid w:val="6F38ADEC"/>
    <w:rsid w:val="6F525BB3"/>
    <w:rsid w:val="6F5C2CF5"/>
    <w:rsid w:val="6F840261"/>
    <w:rsid w:val="6FB0807F"/>
    <w:rsid w:val="6FB94964"/>
    <w:rsid w:val="6FD46E19"/>
    <w:rsid w:val="6FD82CB3"/>
    <w:rsid w:val="6FE01BAB"/>
    <w:rsid w:val="6FF6F189"/>
    <w:rsid w:val="6FF861FE"/>
    <w:rsid w:val="701E272D"/>
    <w:rsid w:val="70248359"/>
    <w:rsid w:val="706B03E7"/>
    <w:rsid w:val="7080DD41"/>
    <w:rsid w:val="7090447D"/>
    <w:rsid w:val="709DC2EA"/>
    <w:rsid w:val="70AC6B29"/>
    <w:rsid w:val="70AD751B"/>
    <w:rsid w:val="70C940A0"/>
    <w:rsid w:val="70E329F7"/>
    <w:rsid w:val="70FB43EB"/>
    <w:rsid w:val="7138F690"/>
    <w:rsid w:val="715519C5"/>
    <w:rsid w:val="715ABFFC"/>
    <w:rsid w:val="716319C4"/>
    <w:rsid w:val="716B343E"/>
    <w:rsid w:val="71930F46"/>
    <w:rsid w:val="71C053BA"/>
    <w:rsid w:val="71EFCF59"/>
    <w:rsid w:val="72044324"/>
    <w:rsid w:val="72267143"/>
    <w:rsid w:val="72628D86"/>
    <w:rsid w:val="72629887"/>
    <w:rsid w:val="7266823F"/>
    <w:rsid w:val="7267C179"/>
    <w:rsid w:val="7271D5B4"/>
    <w:rsid w:val="72BBA323"/>
    <w:rsid w:val="72CB2E00"/>
    <w:rsid w:val="72D0FCB8"/>
    <w:rsid w:val="72E50D14"/>
    <w:rsid w:val="7301BB3E"/>
    <w:rsid w:val="730FFB39"/>
    <w:rsid w:val="7329A31A"/>
    <w:rsid w:val="7358C244"/>
    <w:rsid w:val="737DAD89"/>
    <w:rsid w:val="73A07308"/>
    <w:rsid w:val="73CB84BC"/>
    <w:rsid w:val="73CDB619"/>
    <w:rsid w:val="73EB8B99"/>
    <w:rsid w:val="73ED1BBA"/>
    <w:rsid w:val="73FAC792"/>
    <w:rsid w:val="740252A0"/>
    <w:rsid w:val="740AD76C"/>
    <w:rsid w:val="747FAF47"/>
    <w:rsid w:val="74A7DF3C"/>
    <w:rsid w:val="74E38B09"/>
    <w:rsid w:val="74FEC5A9"/>
    <w:rsid w:val="7504788B"/>
    <w:rsid w:val="751AAE2A"/>
    <w:rsid w:val="751FE054"/>
    <w:rsid w:val="752A2094"/>
    <w:rsid w:val="75403EBC"/>
    <w:rsid w:val="754D8693"/>
    <w:rsid w:val="754F7439"/>
    <w:rsid w:val="7568C0EA"/>
    <w:rsid w:val="757AA58A"/>
    <w:rsid w:val="75C19D37"/>
    <w:rsid w:val="75CD8175"/>
    <w:rsid w:val="764B52DC"/>
    <w:rsid w:val="7669F4D0"/>
    <w:rsid w:val="766BE6CA"/>
    <w:rsid w:val="766F58A9"/>
    <w:rsid w:val="76982F83"/>
    <w:rsid w:val="76C3407C"/>
    <w:rsid w:val="76F96255"/>
    <w:rsid w:val="76FAEAAD"/>
    <w:rsid w:val="770B79EF"/>
    <w:rsid w:val="7711CF2C"/>
    <w:rsid w:val="773AFB2D"/>
    <w:rsid w:val="77AF4036"/>
    <w:rsid w:val="77C8A373"/>
    <w:rsid w:val="78107992"/>
    <w:rsid w:val="781E8A00"/>
    <w:rsid w:val="7841D050"/>
    <w:rsid w:val="7844F1C8"/>
    <w:rsid w:val="786A9899"/>
    <w:rsid w:val="786D7DA2"/>
    <w:rsid w:val="786D982D"/>
    <w:rsid w:val="7887C655"/>
    <w:rsid w:val="789CE204"/>
    <w:rsid w:val="78AFD6D3"/>
    <w:rsid w:val="78CACC18"/>
    <w:rsid w:val="78F5C661"/>
    <w:rsid w:val="7900CA9C"/>
    <w:rsid w:val="792341F7"/>
    <w:rsid w:val="793AE855"/>
    <w:rsid w:val="793E802C"/>
    <w:rsid w:val="79424AE6"/>
    <w:rsid w:val="79462CD3"/>
    <w:rsid w:val="79579FC1"/>
    <w:rsid w:val="7960954E"/>
    <w:rsid w:val="796EA817"/>
    <w:rsid w:val="7985BA9B"/>
    <w:rsid w:val="79AAD8F7"/>
    <w:rsid w:val="79BA5A61"/>
    <w:rsid w:val="79BC491C"/>
    <w:rsid w:val="7A56E1E0"/>
    <w:rsid w:val="7A6E0D7B"/>
    <w:rsid w:val="7A956E88"/>
    <w:rsid w:val="7AA03B25"/>
    <w:rsid w:val="7AA6E539"/>
    <w:rsid w:val="7AAE4A54"/>
    <w:rsid w:val="7AD8420B"/>
    <w:rsid w:val="7ADA508D"/>
    <w:rsid w:val="7AE07B29"/>
    <w:rsid w:val="7B0039CA"/>
    <w:rsid w:val="7B17B2A7"/>
    <w:rsid w:val="7B5DCC09"/>
    <w:rsid w:val="7B5E094A"/>
    <w:rsid w:val="7B8C1092"/>
    <w:rsid w:val="7BB44EB0"/>
    <w:rsid w:val="7BBD6E44"/>
    <w:rsid w:val="7BDD79E1"/>
    <w:rsid w:val="7C049ABD"/>
    <w:rsid w:val="7C3C0B86"/>
    <w:rsid w:val="7C503C11"/>
    <w:rsid w:val="7C942200"/>
    <w:rsid w:val="7C99C8C4"/>
    <w:rsid w:val="7CA83496"/>
    <w:rsid w:val="7CB1E940"/>
    <w:rsid w:val="7CBEA3B9"/>
    <w:rsid w:val="7CE8EEA0"/>
    <w:rsid w:val="7CF1A399"/>
    <w:rsid w:val="7D02DE70"/>
    <w:rsid w:val="7D28CF08"/>
    <w:rsid w:val="7D71C5D4"/>
    <w:rsid w:val="7D9DF6C6"/>
    <w:rsid w:val="7DD6D9A4"/>
    <w:rsid w:val="7E075F51"/>
    <w:rsid w:val="7E26D4C1"/>
    <w:rsid w:val="7E3520B4"/>
    <w:rsid w:val="7E387C6F"/>
    <w:rsid w:val="7E3EC0B2"/>
    <w:rsid w:val="7E474D7A"/>
    <w:rsid w:val="7E551882"/>
    <w:rsid w:val="7E73C52A"/>
    <w:rsid w:val="7E78C618"/>
    <w:rsid w:val="7E7912A8"/>
    <w:rsid w:val="7E8DCB84"/>
    <w:rsid w:val="7EB91F2B"/>
    <w:rsid w:val="7ED510F7"/>
    <w:rsid w:val="7EE77ABE"/>
    <w:rsid w:val="7F0111F0"/>
    <w:rsid w:val="7F166D37"/>
    <w:rsid w:val="7F30C962"/>
    <w:rsid w:val="7F3F027C"/>
    <w:rsid w:val="7F4E3207"/>
    <w:rsid w:val="7F576F0E"/>
    <w:rsid w:val="7F6507E5"/>
    <w:rsid w:val="7F67BB15"/>
    <w:rsid w:val="7FB14800"/>
    <w:rsid w:val="7FB4FB84"/>
    <w:rsid w:val="7FE067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39B9D"/>
  <w15:chartTrackingRefBased/>
  <w15:docId w15:val="{51A7BC6A-C2E1-4C2A-BFBD-86010C22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53C5"/>
    <w:pPr>
      <w:keepNext/>
      <w:keepLines/>
      <w:spacing w:before="120" w:after="120"/>
      <w:outlineLvl w:val="0"/>
    </w:pPr>
    <w:rPr>
      <w:rFonts w:ascii="Calibri" w:eastAsia="Calibri" w:hAnsi="Calibri" w:cs="Calibri"/>
      <w:color w:val="C00000"/>
      <w:sz w:val="36"/>
      <w:szCs w:val="36"/>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67E12CB5"/>
    <w:pPr>
      <w:widowControl w:val="0"/>
      <w:spacing w:after="0"/>
    </w:pPr>
    <w:rPr>
      <w:lang w:val="en-US"/>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E53C5"/>
    <w:rPr>
      <w:rFonts w:ascii="Calibri" w:eastAsia="Calibri" w:hAnsi="Calibri" w:cs="Calibri"/>
      <w:color w:val="C00000"/>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55B0A"/>
    <w:pPr>
      <w:spacing w:after="0" w:line="240" w:lineRule="auto"/>
    </w:pPr>
  </w:style>
  <w:style w:type="paragraph" w:styleId="CommentSubject">
    <w:name w:val="annotation subject"/>
    <w:basedOn w:val="CommentText"/>
    <w:next w:val="CommentText"/>
    <w:link w:val="CommentSubjectChar"/>
    <w:uiPriority w:val="99"/>
    <w:semiHidden/>
    <w:unhideWhenUsed/>
    <w:rsid w:val="007A5C29"/>
    <w:rPr>
      <w:b/>
      <w:bCs/>
    </w:rPr>
  </w:style>
  <w:style w:type="character" w:customStyle="1" w:styleId="CommentSubjectChar">
    <w:name w:val="Comment Subject Char"/>
    <w:basedOn w:val="CommentTextChar"/>
    <w:link w:val="CommentSubject"/>
    <w:uiPriority w:val="99"/>
    <w:semiHidden/>
    <w:rsid w:val="007A5C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ED4A02D8D84A47BBCE2EE34035559D" ma:contentTypeVersion="8" ma:contentTypeDescription="Create a new document." ma:contentTypeScope="" ma:versionID="339afac3253f89fc9a41f5614c0d31bf">
  <xsd:schema xmlns:xsd="http://www.w3.org/2001/XMLSchema" xmlns:xs="http://www.w3.org/2001/XMLSchema" xmlns:p="http://schemas.microsoft.com/office/2006/metadata/properties" xmlns:ns2="3e6aac65-1d9a-4931-b2e3-0d5102505707" xmlns:ns3="df39d53a-21ec-4f19-b819-c17052708e15" targetNamespace="http://schemas.microsoft.com/office/2006/metadata/properties" ma:root="true" ma:fieldsID="8cf7f0d3c8d68d8d76413c0d88153f0a" ns2:_="" ns3:_="">
    <xsd:import namespace="3e6aac65-1d9a-4931-b2e3-0d5102505707"/>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aac65-1d9a-4931-b2e3-0d510250570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rogationApplicable xmlns="3e6aac65-1d9a-4931-b2e3-0d5102505707">false</DerogationApplicable>
    <PRDescription xmlns="3e6aac65-1d9a-4931-b2e3-0d5102505707" xsi:nil="true"/>
    <CaseOfficer xmlns="3e6aac65-1d9a-4931-b2e3-0d5102505707">
      <UserInfo>
        <DisplayName/>
        <AccountId xsi:nil="true"/>
        <AccountType/>
      </UserInfo>
    </CaseOfficer>
    <Donor xmlns="3e6aac65-1d9a-4931-b2e3-0d510250570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98320-D67F-49A7-AFD4-E3631B249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6aac65-1d9a-4931-b2e3-0d5102505707"/>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452D8-4B2C-4DB7-A0D4-E5BC565DB72D}">
  <ds:schemaRefs>
    <ds:schemaRef ds:uri="http://schemas.microsoft.com/office/2006/metadata/properties"/>
    <ds:schemaRef ds:uri="http://schemas.microsoft.com/office/infopath/2007/PartnerControls"/>
    <ds:schemaRef ds:uri="3e6aac65-1d9a-4931-b2e3-0d5102505707"/>
  </ds:schemaRefs>
</ds:datastoreItem>
</file>

<file path=customXml/itemProps3.xml><?xml version="1.0" encoding="utf-8"?>
<ds:datastoreItem xmlns:ds="http://schemas.openxmlformats.org/officeDocument/2006/customXml" ds:itemID="{01135F2B-7F4A-4B47-A908-2CD226FF5442}">
  <ds:schemaRefs>
    <ds:schemaRef ds:uri="http://schemas.openxmlformats.org/officeDocument/2006/bibliography"/>
  </ds:schemaRefs>
</ds:datastoreItem>
</file>

<file path=customXml/itemProps4.xml><?xml version="1.0" encoding="utf-8"?>
<ds:datastoreItem xmlns:ds="http://schemas.openxmlformats.org/officeDocument/2006/customXml" ds:itemID="{E2AA5E99-93EE-47C9-A913-337535C8A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2184</Words>
  <Characters>12454</Characters>
  <Application>Microsoft Office Word</Application>
  <DocSecurity>0</DocSecurity>
  <Lines>103</Lines>
  <Paragraphs>29</Paragraphs>
  <ScaleCrop>false</ScaleCrop>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Pisano</dc:creator>
  <cp:keywords/>
  <dc:description/>
  <cp:lastModifiedBy>Vadym Berest</cp:lastModifiedBy>
  <cp:revision>93</cp:revision>
  <dcterms:created xsi:type="dcterms:W3CDTF">2023-01-14T02:38:00Z</dcterms:created>
  <dcterms:modified xsi:type="dcterms:W3CDTF">2023-03-30T08:34:00Z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0x010100F8ED4A02D8D84A47BBCE2EE34035559D</vt:lpwstr>
  </property>
  <property fmtid="{D5CDD505-2E9C-101B-9397-08002B2CF9AE}" pid="3" name="MediaServiceImageTags">
    <vt:lpwstr/>
  </property>
</Properties>
</file>